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30D0" w14:textId="77777777" w:rsidR="0027258B" w:rsidRPr="0027258B" w:rsidRDefault="0027258B" w:rsidP="0027258B">
      <w:pPr>
        <w:rPr>
          <w:rFonts w:cstheme="minorHAnsi"/>
          <w:lang w:val="en-GB"/>
        </w:rPr>
      </w:pPr>
    </w:p>
    <w:p w14:paraId="6D617E77" w14:textId="77777777" w:rsidR="0027258B" w:rsidRPr="0027258B" w:rsidRDefault="0027258B" w:rsidP="0027258B">
      <w:pPr>
        <w:keepNext/>
        <w:keepLines/>
        <w:suppressAutoHyphens/>
        <w:autoSpaceDN w:val="0"/>
        <w:spacing w:before="240" w:after="0"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</w:pPr>
      <w:bookmarkStart w:id="0" w:name="_Toc82591142"/>
      <w:r w:rsidRPr="0027258B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t xml:space="preserve">Augmented reality </w:t>
      </w:r>
      <w:bookmarkEnd w:id="0"/>
      <w:r w:rsidRPr="0027258B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br/>
      </w:r>
    </w:p>
    <w:p w14:paraId="503D9271" w14:textId="14BA2B0E" w:rsidR="0027258B" w:rsidRPr="0027258B" w:rsidRDefault="0027258B" w:rsidP="0027258B">
      <w:pPr>
        <w:suppressAutoHyphens/>
        <w:autoSpaceDN w:val="0"/>
        <w:spacing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</w:pPr>
      <w:r w:rsidRPr="0027258B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>Wat is augmented reality (AR)</w:t>
      </w:r>
    </w:p>
    <w:p w14:paraId="6527D297" w14:textId="77777777" w:rsidR="0027258B" w:rsidRPr="0027258B" w:rsidRDefault="0027258B" w:rsidP="0027258B">
      <w:pPr>
        <w:suppressAutoHyphens/>
        <w:autoSpaceDN w:val="0"/>
        <w:spacing w:line="242" w:lineRule="auto"/>
        <w:textAlignment w:val="baseline"/>
        <w:rPr>
          <w:rFonts w:cstheme="minorHAnsi"/>
          <w:sz w:val="24"/>
          <w:szCs w:val="24"/>
          <w:lang w:val="en-GB"/>
        </w:rPr>
      </w:pPr>
    </w:p>
    <w:p w14:paraId="0ABEB697" w14:textId="6CF35A02" w:rsidR="00A57C2D" w:rsidRPr="00A57C2D" w:rsidRDefault="00A57C2D" w:rsidP="00A57C2D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Augmented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reality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7140C">
        <w:rPr>
          <w:rFonts w:cstheme="minorHAnsi"/>
          <w:sz w:val="24"/>
          <w:szCs w:val="24"/>
        </w:rPr>
        <w:t>v</w:t>
      </w:r>
      <w:r w:rsidR="00DE74D2">
        <w:rPr>
          <w:rFonts w:cstheme="minorHAnsi"/>
          <w:sz w:val="24"/>
          <w:szCs w:val="24"/>
        </w:rPr>
        <w:t xml:space="preserve">oegt een laagje </w:t>
      </w:r>
      <w:r w:rsidR="007309B0">
        <w:rPr>
          <w:rFonts w:cstheme="minorHAnsi"/>
          <w:sz w:val="24"/>
          <w:szCs w:val="24"/>
        </w:rPr>
        <w:t xml:space="preserve">digitale informatie </w:t>
      </w:r>
      <w:r w:rsidR="00EF27DE">
        <w:rPr>
          <w:rFonts w:cstheme="minorHAnsi"/>
          <w:sz w:val="24"/>
          <w:szCs w:val="24"/>
        </w:rPr>
        <w:t xml:space="preserve">toe </w:t>
      </w:r>
      <w:r w:rsidR="007309B0">
        <w:rPr>
          <w:rFonts w:cstheme="minorHAnsi"/>
          <w:sz w:val="24"/>
          <w:szCs w:val="24"/>
        </w:rPr>
        <w:t xml:space="preserve">aan de </w:t>
      </w:r>
      <w:r w:rsidRPr="00A57C2D">
        <w:rPr>
          <w:rFonts w:cstheme="minorHAnsi"/>
          <w:sz w:val="24"/>
          <w:szCs w:val="24"/>
        </w:rPr>
        <w:t>fysieke wereld</w:t>
      </w:r>
      <w:r w:rsidR="00D423BF">
        <w:rPr>
          <w:rFonts w:cstheme="minorHAnsi"/>
          <w:sz w:val="24"/>
          <w:szCs w:val="24"/>
        </w:rPr>
        <w:t xml:space="preserve">. </w:t>
      </w:r>
      <w:r w:rsidR="007C5298">
        <w:rPr>
          <w:rFonts w:cstheme="minorHAnsi"/>
          <w:sz w:val="24"/>
          <w:szCs w:val="24"/>
        </w:rPr>
        <w:t>J</w:t>
      </w:r>
      <w:r w:rsidR="00453D9C">
        <w:rPr>
          <w:rFonts w:cstheme="minorHAnsi"/>
          <w:sz w:val="24"/>
          <w:szCs w:val="24"/>
        </w:rPr>
        <w:t>e</w:t>
      </w:r>
      <w:r w:rsidR="007C5298">
        <w:rPr>
          <w:rFonts w:cstheme="minorHAnsi"/>
          <w:sz w:val="24"/>
          <w:szCs w:val="24"/>
        </w:rPr>
        <w:t xml:space="preserve"> kan dit </w:t>
      </w:r>
      <w:r w:rsidR="00A918AB">
        <w:rPr>
          <w:rFonts w:cstheme="minorHAnsi"/>
          <w:sz w:val="24"/>
          <w:szCs w:val="24"/>
        </w:rPr>
        <w:t>ervaren</w:t>
      </w:r>
      <w:r w:rsidR="007C5298">
        <w:rPr>
          <w:rFonts w:cstheme="minorHAnsi"/>
          <w:sz w:val="24"/>
          <w:szCs w:val="24"/>
        </w:rPr>
        <w:t xml:space="preserve"> </w:t>
      </w:r>
      <w:r w:rsidR="00D423BF">
        <w:rPr>
          <w:rFonts w:cstheme="minorHAnsi"/>
          <w:sz w:val="24"/>
          <w:szCs w:val="24"/>
        </w:rPr>
        <w:t xml:space="preserve">met behulp van </w:t>
      </w:r>
      <w:r w:rsidRPr="00A57C2D">
        <w:rPr>
          <w:rFonts w:cstheme="minorHAnsi"/>
          <w:sz w:val="24"/>
          <w:szCs w:val="24"/>
        </w:rPr>
        <w:t>smartphones en tablets, slimme brillen of digitale projecties. Afhankelijk van je locatie of positie zal de digitale informatie weer</w:t>
      </w:r>
      <w:r w:rsidR="00A918AB">
        <w:rPr>
          <w:rFonts w:cstheme="minorHAnsi"/>
          <w:sz w:val="24"/>
          <w:szCs w:val="24"/>
        </w:rPr>
        <w:t xml:space="preserve">gegeven </w:t>
      </w:r>
      <w:r w:rsidR="007C5298">
        <w:rPr>
          <w:rFonts w:cstheme="minorHAnsi"/>
          <w:sz w:val="24"/>
          <w:szCs w:val="24"/>
        </w:rPr>
        <w:t xml:space="preserve">worden </w:t>
      </w:r>
      <w:r w:rsidRPr="00A57C2D">
        <w:rPr>
          <w:rFonts w:cstheme="minorHAnsi"/>
          <w:sz w:val="24"/>
          <w:szCs w:val="24"/>
        </w:rPr>
        <w:t>in de vorm van tekst, beeld, geluid of video.</w:t>
      </w:r>
    </w:p>
    <w:p w14:paraId="395FD120" w14:textId="23150BE5" w:rsidR="00A57C2D" w:rsidRPr="00A57C2D" w:rsidRDefault="00DC74DB" w:rsidP="00A57C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Bedrijven zetten AR steeds meer in</w:t>
      </w:r>
      <w:r w:rsidR="002E3E2B">
        <w:rPr>
          <w:rFonts w:cstheme="minorHAnsi"/>
          <w:sz w:val="24"/>
          <w:szCs w:val="24"/>
        </w:rPr>
        <w:t xml:space="preserve"> </w:t>
      </w:r>
      <w:r w:rsidR="00FC7A93">
        <w:rPr>
          <w:rFonts w:cstheme="minorHAnsi"/>
          <w:sz w:val="24"/>
          <w:szCs w:val="24"/>
        </w:rPr>
        <w:t>als leermiddel</w:t>
      </w:r>
      <w:r w:rsidR="001B0994">
        <w:rPr>
          <w:rFonts w:cstheme="minorHAnsi"/>
          <w:sz w:val="24"/>
          <w:szCs w:val="24"/>
        </w:rPr>
        <w:t xml:space="preserve"> of </w:t>
      </w:r>
      <w:r w:rsidR="004A2889">
        <w:rPr>
          <w:rFonts w:cstheme="minorHAnsi"/>
          <w:sz w:val="24"/>
          <w:szCs w:val="24"/>
        </w:rPr>
        <w:t xml:space="preserve">hulpmiddel op de werkplek. </w:t>
      </w:r>
      <w:r w:rsidR="001B0994">
        <w:rPr>
          <w:rFonts w:cstheme="minorHAnsi"/>
          <w:sz w:val="24"/>
          <w:szCs w:val="24"/>
        </w:rPr>
        <w:t>Z</w:t>
      </w:r>
      <w:r w:rsidR="009247EC">
        <w:rPr>
          <w:rFonts w:cstheme="minorHAnsi"/>
          <w:sz w:val="24"/>
          <w:szCs w:val="24"/>
        </w:rPr>
        <w:t>o</w:t>
      </w:r>
      <w:r w:rsidR="001B0994">
        <w:rPr>
          <w:rFonts w:cstheme="minorHAnsi"/>
          <w:sz w:val="24"/>
          <w:szCs w:val="24"/>
        </w:rPr>
        <w:t xml:space="preserve"> kan AR </w:t>
      </w:r>
      <w:r w:rsidR="009247EC">
        <w:rPr>
          <w:rFonts w:cstheme="minorHAnsi"/>
          <w:sz w:val="24"/>
          <w:szCs w:val="24"/>
        </w:rPr>
        <w:t xml:space="preserve">de werknemers helpen met </w:t>
      </w:r>
      <w:r w:rsidR="00C447DD" w:rsidRPr="00C447DD">
        <w:rPr>
          <w:rFonts w:cstheme="minorHAnsi"/>
          <w:i/>
          <w:iCs/>
          <w:sz w:val="24"/>
          <w:szCs w:val="24"/>
        </w:rPr>
        <w:t>just</w:t>
      </w:r>
      <w:r w:rsidR="00EF0BD3">
        <w:rPr>
          <w:rFonts w:cstheme="minorHAnsi"/>
          <w:i/>
          <w:iCs/>
          <w:sz w:val="24"/>
          <w:szCs w:val="24"/>
        </w:rPr>
        <w:t>-</w:t>
      </w:r>
      <w:r w:rsidR="00C447DD" w:rsidRPr="00C447DD">
        <w:rPr>
          <w:rFonts w:cstheme="minorHAnsi"/>
          <w:i/>
          <w:iCs/>
          <w:sz w:val="24"/>
          <w:szCs w:val="24"/>
        </w:rPr>
        <w:t>in</w:t>
      </w:r>
      <w:r w:rsidR="00EF0BD3">
        <w:rPr>
          <w:rFonts w:cstheme="minorHAnsi"/>
          <w:i/>
          <w:iCs/>
          <w:sz w:val="24"/>
          <w:szCs w:val="24"/>
        </w:rPr>
        <w:t>-</w:t>
      </w:r>
      <w:r w:rsidR="00C447DD" w:rsidRPr="00C447DD">
        <w:rPr>
          <w:rFonts w:cstheme="minorHAnsi"/>
          <w:i/>
          <w:iCs/>
          <w:sz w:val="24"/>
          <w:szCs w:val="24"/>
        </w:rPr>
        <w:t>time</w:t>
      </w:r>
      <w:r w:rsidR="00C447DD">
        <w:rPr>
          <w:rFonts w:cstheme="minorHAnsi"/>
          <w:sz w:val="24"/>
          <w:szCs w:val="24"/>
        </w:rPr>
        <w:t xml:space="preserve"> </w:t>
      </w:r>
      <w:r w:rsidR="009247EC">
        <w:rPr>
          <w:rFonts w:cstheme="minorHAnsi"/>
          <w:sz w:val="24"/>
          <w:szCs w:val="24"/>
        </w:rPr>
        <w:t xml:space="preserve">informatie </w:t>
      </w:r>
      <w:r w:rsidR="000B3CCA">
        <w:rPr>
          <w:rFonts w:cstheme="minorHAnsi"/>
          <w:sz w:val="24"/>
          <w:szCs w:val="24"/>
        </w:rPr>
        <w:t xml:space="preserve">bij complexe </w:t>
      </w:r>
      <w:r w:rsidR="00A57C2D" w:rsidRPr="00A57C2D">
        <w:rPr>
          <w:rFonts w:cstheme="minorHAnsi"/>
          <w:sz w:val="24"/>
          <w:szCs w:val="24"/>
        </w:rPr>
        <w:t>stapsgewijze procedures.</w:t>
      </w:r>
    </w:p>
    <w:p w14:paraId="6DB2909F" w14:textId="2520A856" w:rsidR="00CE6D62" w:rsidRDefault="00A57C2D" w:rsidP="00D97C40">
      <w:pPr>
        <w:jc w:val="both"/>
        <w:rPr>
          <w:rFonts w:cstheme="minorHAnsi"/>
          <w:sz w:val="24"/>
          <w:szCs w:val="24"/>
          <w:lang w:val="en-GB"/>
        </w:rPr>
      </w:pPr>
      <w:r w:rsidRPr="00A57C2D">
        <w:rPr>
          <w:rFonts w:cstheme="minorHAnsi"/>
          <w:sz w:val="24"/>
          <w:szCs w:val="24"/>
        </w:rPr>
        <w:t>In sommige gevallen zal AR echter minder toepasbaar zijn</w:t>
      </w:r>
      <w:r w:rsidR="00D97C40">
        <w:rPr>
          <w:rFonts w:cstheme="minorHAnsi"/>
          <w:sz w:val="24"/>
          <w:szCs w:val="24"/>
        </w:rPr>
        <w:t xml:space="preserve"> zoals </w:t>
      </w:r>
      <w:r w:rsidRPr="00A57C2D">
        <w:rPr>
          <w:rFonts w:cstheme="minorHAnsi"/>
          <w:sz w:val="24"/>
          <w:szCs w:val="24"/>
        </w:rPr>
        <w:t xml:space="preserve">bijvoorbeeld </w:t>
      </w:r>
      <w:r w:rsidR="00D97C40">
        <w:rPr>
          <w:rFonts w:cstheme="minorHAnsi"/>
          <w:sz w:val="24"/>
          <w:szCs w:val="24"/>
        </w:rPr>
        <w:t xml:space="preserve">wanneer </w:t>
      </w:r>
      <w:r w:rsidR="005500BB" w:rsidRPr="00A57C2D">
        <w:rPr>
          <w:rFonts w:cstheme="minorHAnsi"/>
          <w:sz w:val="24"/>
          <w:szCs w:val="24"/>
        </w:rPr>
        <w:t xml:space="preserve">motorische vaardigheden </w:t>
      </w:r>
      <w:r w:rsidR="00D97C40">
        <w:rPr>
          <w:rFonts w:cstheme="minorHAnsi"/>
          <w:sz w:val="24"/>
          <w:szCs w:val="24"/>
        </w:rPr>
        <w:t xml:space="preserve">ingeoefend </w:t>
      </w:r>
      <w:r w:rsidR="00D97C40">
        <w:rPr>
          <w:rFonts w:cstheme="minorHAnsi"/>
          <w:sz w:val="24"/>
          <w:szCs w:val="24"/>
        </w:rPr>
        <w:t>moeten</w:t>
      </w:r>
      <w:r w:rsidR="00D97C40">
        <w:rPr>
          <w:rFonts w:cstheme="minorHAnsi"/>
          <w:sz w:val="24"/>
          <w:szCs w:val="24"/>
        </w:rPr>
        <w:t xml:space="preserve"> worden of voor cognitief leren. </w:t>
      </w:r>
    </w:p>
    <w:p w14:paraId="6171393E" w14:textId="3C4A7804" w:rsidR="0027258B" w:rsidRPr="0027258B" w:rsidRDefault="0027258B" w:rsidP="00CE6D62">
      <w:pPr>
        <w:jc w:val="both"/>
        <w:rPr>
          <w:rFonts w:cstheme="minorHAnsi"/>
        </w:rPr>
      </w:pPr>
      <w:r w:rsidRPr="0027258B">
        <w:rPr>
          <w:rFonts w:cstheme="minorHAnsi"/>
        </w:rPr>
        <w:br/>
      </w:r>
      <w:r w:rsidRPr="0027258B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>W</w:t>
      </w:r>
      <w:r w:rsidR="000547E4" w:rsidRPr="000547E4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>aarom AR gebruiken als leertechnologi</w:t>
      </w:r>
      <w:r w:rsidR="000547E4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 xml:space="preserve">e </w:t>
      </w:r>
      <w:r w:rsidRPr="0027258B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 xml:space="preserve"> </w:t>
      </w:r>
    </w:p>
    <w:p w14:paraId="75D67773" w14:textId="1A71D579" w:rsidR="004A7FBF" w:rsidRDefault="00BF0507" w:rsidP="00F05DD0">
      <w:pPr>
        <w:numPr>
          <w:ilvl w:val="0"/>
          <w:numId w:val="1"/>
        </w:numPr>
        <w:suppressAutoHyphens/>
        <w:autoSpaceDN w:val="0"/>
        <w:spacing w:line="242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Beschikbaar vanuit elke plaats en op elk moment </w:t>
      </w:r>
    </w:p>
    <w:p w14:paraId="3C83133E" w14:textId="07703558" w:rsidR="00F05DD0" w:rsidRPr="00F05DD0" w:rsidRDefault="004A7FBF" w:rsidP="00F05DD0">
      <w:pPr>
        <w:numPr>
          <w:ilvl w:val="0"/>
          <w:numId w:val="1"/>
        </w:numPr>
        <w:suppressAutoHyphens/>
        <w:autoSpaceDN w:val="0"/>
        <w:spacing w:line="242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 w:rsidR="00F05DD0" w:rsidRPr="00F05DD0">
        <w:rPr>
          <w:rFonts w:ascii="Calibri" w:eastAsia="Calibri" w:hAnsi="Calibri" w:cs="Calibri"/>
          <w:sz w:val="24"/>
          <w:szCs w:val="24"/>
        </w:rPr>
        <w:t xml:space="preserve">an ook offline worden gebruikt </w:t>
      </w:r>
    </w:p>
    <w:p w14:paraId="0B860945" w14:textId="590633F7" w:rsidR="00F05DD0" w:rsidRPr="00F05DD0" w:rsidRDefault="00F05DD0" w:rsidP="00F05DD0">
      <w:pPr>
        <w:numPr>
          <w:ilvl w:val="0"/>
          <w:numId w:val="1"/>
        </w:numPr>
        <w:suppressAutoHyphens/>
        <w:autoSpaceDN w:val="0"/>
        <w:spacing w:line="242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F05DD0">
        <w:rPr>
          <w:rFonts w:ascii="Calibri" w:eastAsia="Calibri" w:hAnsi="Calibri" w:cs="Calibri"/>
          <w:sz w:val="24"/>
          <w:szCs w:val="24"/>
        </w:rPr>
        <w:t xml:space="preserve">Informatie wordt gemakkelijker gevisualiseerd </w:t>
      </w:r>
    </w:p>
    <w:p w14:paraId="3C30DFE5" w14:textId="11D2D547" w:rsidR="0027258B" w:rsidRPr="0027258B" w:rsidRDefault="004A7FBF" w:rsidP="00F05DD0">
      <w:pPr>
        <w:numPr>
          <w:ilvl w:val="0"/>
          <w:numId w:val="1"/>
        </w:numPr>
        <w:suppressAutoHyphens/>
        <w:autoSpaceDN w:val="0"/>
        <w:spacing w:line="242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00F05DD0" w:rsidRPr="00F05DD0">
        <w:rPr>
          <w:rFonts w:ascii="Calibri" w:eastAsia="Calibri" w:hAnsi="Calibri" w:cs="Calibri"/>
          <w:sz w:val="24"/>
          <w:szCs w:val="24"/>
        </w:rPr>
        <w:t xml:space="preserve">eel open-source </w:t>
      </w:r>
      <w:proofErr w:type="spellStart"/>
      <w:r w:rsidR="00F05DD0" w:rsidRPr="00F05DD0">
        <w:rPr>
          <w:rFonts w:ascii="Calibri" w:eastAsia="Calibri" w:hAnsi="Calibri" w:cs="Calibri"/>
          <w:sz w:val="24"/>
          <w:szCs w:val="24"/>
        </w:rPr>
        <w:t>toolkits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zijn</w:t>
      </w:r>
      <w:r w:rsidR="00F05DD0" w:rsidRPr="00F05DD0">
        <w:rPr>
          <w:rFonts w:ascii="Calibri" w:eastAsia="Calibri" w:hAnsi="Calibri" w:cs="Calibri"/>
          <w:sz w:val="24"/>
          <w:szCs w:val="24"/>
        </w:rPr>
        <w:t xml:space="preserve"> beschikbaar om AR te ontwikkelen</w:t>
      </w:r>
    </w:p>
    <w:p w14:paraId="3A0A226B" w14:textId="77777777" w:rsidR="0027258B" w:rsidRPr="0027258B" w:rsidRDefault="0027258B" w:rsidP="0027258B">
      <w:pPr>
        <w:rPr>
          <w:rFonts w:eastAsia="Times New Roman" w:cstheme="minorHAnsi"/>
          <w:color w:val="000000"/>
          <w:lang w:eastAsia="nl-BE"/>
        </w:rPr>
      </w:pPr>
    </w:p>
    <w:tbl>
      <w:tblPr>
        <w:tblStyle w:val="Tabelraster"/>
        <w:tblW w:w="90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7258B" w:rsidRPr="0027258B" w14:paraId="1CC6B50A" w14:textId="77777777" w:rsidTr="00F94321">
        <w:tc>
          <w:tcPr>
            <w:tcW w:w="4528" w:type="dxa"/>
          </w:tcPr>
          <w:p w14:paraId="31D72EA0" w14:textId="77777777" w:rsidR="0027258B" w:rsidRPr="0027258B" w:rsidRDefault="0027258B" w:rsidP="0027258B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 w:rsidRPr="0027258B"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Advantages</w:t>
            </w:r>
          </w:p>
        </w:tc>
        <w:tc>
          <w:tcPr>
            <w:tcW w:w="4528" w:type="dxa"/>
          </w:tcPr>
          <w:p w14:paraId="27247C1B" w14:textId="77777777" w:rsidR="0027258B" w:rsidRPr="0027258B" w:rsidRDefault="0027258B" w:rsidP="0027258B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 w:rsidRPr="0027258B"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Less suited</w:t>
            </w:r>
          </w:p>
          <w:p w14:paraId="3DB9D254" w14:textId="77777777" w:rsidR="0027258B" w:rsidRPr="0027258B" w:rsidRDefault="0027258B" w:rsidP="0027258B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</w:p>
        </w:tc>
      </w:tr>
      <w:tr w:rsidR="0027258B" w:rsidRPr="0027258B" w14:paraId="20D46BBA" w14:textId="77777777" w:rsidTr="00F94321">
        <w:tc>
          <w:tcPr>
            <w:tcW w:w="4528" w:type="dxa"/>
          </w:tcPr>
          <w:p w14:paraId="00341B57" w14:textId="1B48C994" w:rsidR="00052D3F" w:rsidRPr="00052D3F" w:rsidRDefault="00052D3F" w:rsidP="00052D3F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052D3F">
              <w:rPr>
                <w:rFonts w:ascii="Calibri" w:eastAsia="Calibri" w:hAnsi="Calibri" w:cs="Calibri"/>
              </w:rPr>
              <w:t xml:space="preserve">Voegt een </w:t>
            </w:r>
            <w:r w:rsidR="002946DE">
              <w:rPr>
                <w:rFonts w:ascii="Calibri" w:eastAsia="Calibri" w:hAnsi="Calibri" w:cs="Calibri"/>
              </w:rPr>
              <w:t xml:space="preserve">laag </w:t>
            </w:r>
            <w:r w:rsidRPr="00052D3F">
              <w:rPr>
                <w:rFonts w:ascii="Calibri" w:eastAsia="Calibri" w:hAnsi="Calibri" w:cs="Calibri"/>
              </w:rPr>
              <w:t>digitale informatie</w:t>
            </w:r>
            <w:r w:rsidR="002946DE">
              <w:rPr>
                <w:rFonts w:ascii="Calibri" w:eastAsia="Calibri" w:hAnsi="Calibri" w:cs="Calibri"/>
              </w:rPr>
              <w:t xml:space="preserve"> toe aan de werkelijkheid</w:t>
            </w:r>
            <w:r w:rsidRPr="00052D3F">
              <w:rPr>
                <w:rFonts w:ascii="Calibri" w:eastAsia="Calibri" w:hAnsi="Calibri" w:cs="Calibri"/>
              </w:rPr>
              <w:t xml:space="preserve"> in real time </w:t>
            </w:r>
          </w:p>
          <w:p w14:paraId="6A0996B8" w14:textId="134903BC" w:rsidR="00052D3F" w:rsidRPr="00052D3F" w:rsidRDefault="002946DE" w:rsidP="00052D3F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Maakt s</w:t>
            </w:r>
            <w:r w:rsidR="00052D3F" w:rsidRPr="00052D3F">
              <w:rPr>
                <w:rFonts w:ascii="Calibri" w:eastAsia="Calibri" w:hAnsi="Calibri" w:cs="Calibri"/>
              </w:rPr>
              <w:t>tapsgewijze procedures</w:t>
            </w:r>
            <w:r>
              <w:rPr>
                <w:rFonts w:ascii="Calibri" w:eastAsia="Calibri" w:hAnsi="Calibri" w:cs="Calibri"/>
              </w:rPr>
              <w:t xml:space="preserve"> inzichtelijker </w:t>
            </w:r>
            <w:r w:rsidR="00052D3F" w:rsidRPr="00052D3F">
              <w:rPr>
                <w:rFonts w:ascii="Calibri" w:eastAsia="Calibri" w:hAnsi="Calibri" w:cs="Calibri"/>
              </w:rPr>
              <w:t xml:space="preserve"> </w:t>
            </w:r>
          </w:p>
          <w:p w14:paraId="0CE800F1" w14:textId="78E6245F" w:rsidR="00052D3F" w:rsidRPr="00052D3F" w:rsidRDefault="002946DE" w:rsidP="00052D3F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 elk moment en plaats </w:t>
            </w:r>
            <w:r w:rsidR="00052D3F" w:rsidRPr="00052D3F">
              <w:rPr>
                <w:rFonts w:ascii="Calibri" w:eastAsia="Calibri" w:hAnsi="Calibri" w:cs="Calibri"/>
              </w:rPr>
              <w:t xml:space="preserve"> beschikbaar </w:t>
            </w:r>
          </w:p>
          <w:p w14:paraId="3B78D539" w14:textId="1BDA47B8" w:rsidR="00052D3F" w:rsidRPr="00052D3F" w:rsidRDefault="00052D3F" w:rsidP="00052D3F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lang w:val="en-GB"/>
              </w:rPr>
            </w:pPr>
            <w:r w:rsidRPr="00052D3F">
              <w:rPr>
                <w:rFonts w:ascii="Calibri" w:eastAsia="Calibri" w:hAnsi="Calibri" w:cs="Calibri"/>
                <w:lang w:val="en-GB"/>
              </w:rPr>
              <w:t xml:space="preserve">Kan offline </w:t>
            </w:r>
            <w:proofErr w:type="spellStart"/>
            <w:r w:rsidRPr="00052D3F">
              <w:rPr>
                <w:rFonts w:ascii="Calibri" w:eastAsia="Calibri" w:hAnsi="Calibri" w:cs="Calibri"/>
                <w:lang w:val="en-GB"/>
              </w:rPr>
              <w:t>worden</w:t>
            </w:r>
            <w:proofErr w:type="spellEnd"/>
            <w:r w:rsidRPr="00052D3F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052D3F">
              <w:rPr>
                <w:rFonts w:ascii="Calibri" w:eastAsia="Calibri" w:hAnsi="Calibri" w:cs="Calibri"/>
                <w:lang w:val="en-GB"/>
              </w:rPr>
              <w:t>gebruikt</w:t>
            </w:r>
            <w:proofErr w:type="spellEnd"/>
          </w:p>
          <w:p w14:paraId="22AEC0E5" w14:textId="73B9E820" w:rsidR="0027258B" w:rsidRPr="0027258B" w:rsidRDefault="00052D3F" w:rsidP="00052D3F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052D3F">
              <w:rPr>
                <w:rFonts w:ascii="Calibri" w:eastAsia="Calibri" w:hAnsi="Calibri" w:cs="Calibri"/>
              </w:rPr>
              <w:t xml:space="preserve">Kan ontwikkeld worden met gratis </w:t>
            </w:r>
            <w:proofErr w:type="spellStart"/>
            <w:r w:rsidRPr="00052D3F">
              <w:rPr>
                <w:rFonts w:ascii="Calibri" w:eastAsia="Calibri" w:hAnsi="Calibri" w:cs="Calibri"/>
              </w:rPr>
              <w:t>toolkits</w:t>
            </w:r>
            <w:proofErr w:type="spellEnd"/>
          </w:p>
        </w:tc>
        <w:tc>
          <w:tcPr>
            <w:tcW w:w="4528" w:type="dxa"/>
          </w:tcPr>
          <w:p w14:paraId="32EE81F4" w14:textId="4CA5635C" w:rsidR="0005694A" w:rsidRPr="0005694A" w:rsidRDefault="0005694A" w:rsidP="009A7AAB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textAlignment w:val="baseline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05694A">
              <w:rPr>
                <w:rFonts w:ascii="Calibri" w:eastAsia="Calibri" w:hAnsi="Calibri" w:cs="Calibri"/>
                <w:lang w:val="en-GB"/>
              </w:rPr>
              <w:t>Snel</w:t>
            </w:r>
            <w:proofErr w:type="spellEnd"/>
            <w:r w:rsidRPr="0005694A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05694A">
              <w:rPr>
                <w:rFonts w:ascii="Calibri" w:eastAsia="Calibri" w:hAnsi="Calibri" w:cs="Calibri"/>
                <w:lang w:val="en-GB"/>
              </w:rPr>
              <w:t>wisselende</w:t>
            </w:r>
            <w:proofErr w:type="spellEnd"/>
            <w:r w:rsidRPr="0005694A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05694A">
              <w:rPr>
                <w:rFonts w:ascii="Calibri" w:eastAsia="Calibri" w:hAnsi="Calibri" w:cs="Calibri"/>
                <w:lang w:val="en-GB"/>
              </w:rPr>
              <w:t>leerinhouden</w:t>
            </w:r>
            <w:proofErr w:type="spellEnd"/>
            <w:r w:rsidRPr="0005694A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02FC2B29" w14:textId="0D74A7AE" w:rsidR="0005694A" w:rsidRPr="0005694A" w:rsidRDefault="0005694A" w:rsidP="009A7AAB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textAlignment w:val="baseline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05694A">
              <w:rPr>
                <w:rFonts w:ascii="Calibri" w:eastAsia="Calibri" w:hAnsi="Calibri" w:cs="Calibri"/>
                <w:lang w:val="en-GB"/>
              </w:rPr>
              <w:t>Oefenen</w:t>
            </w:r>
            <w:proofErr w:type="spellEnd"/>
            <w:r w:rsidRPr="0005694A">
              <w:rPr>
                <w:rFonts w:ascii="Calibri" w:eastAsia="Calibri" w:hAnsi="Calibri" w:cs="Calibri"/>
                <w:lang w:val="en-GB"/>
              </w:rPr>
              <w:t xml:space="preserve"> van </w:t>
            </w:r>
            <w:proofErr w:type="spellStart"/>
            <w:r w:rsidRPr="0005694A">
              <w:rPr>
                <w:rFonts w:ascii="Calibri" w:eastAsia="Calibri" w:hAnsi="Calibri" w:cs="Calibri"/>
                <w:lang w:val="en-GB"/>
              </w:rPr>
              <w:t>motorische</w:t>
            </w:r>
            <w:proofErr w:type="spellEnd"/>
            <w:r w:rsidRPr="0005694A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05694A">
              <w:rPr>
                <w:rFonts w:ascii="Calibri" w:eastAsia="Calibri" w:hAnsi="Calibri" w:cs="Calibri"/>
                <w:lang w:val="en-GB"/>
              </w:rPr>
              <w:t>vaardigheden</w:t>
            </w:r>
            <w:proofErr w:type="spellEnd"/>
          </w:p>
          <w:p w14:paraId="5100A55B" w14:textId="244FBE98" w:rsidR="0027258B" w:rsidRPr="0027258B" w:rsidRDefault="003C49BF" w:rsidP="009A7AAB">
            <w:pPr>
              <w:numPr>
                <w:ilvl w:val="0"/>
                <w:numId w:val="1"/>
              </w:numPr>
              <w:suppressAutoHyphens/>
              <w:autoSpaceDN w:val="0"/>
              <w:spacing w:line="242" w:lineRule="auto"/>
              <w:contextualSpacing/>
              <w:textAlignment w:val="baseline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C</w:t>
            </w:r>
            <w:r w:rsidR="0005694A" w:rsidRPr="0005694A">
              <w:rPr>
                <w:rFonts w:ascii="Calibri" w:eastAsia="Calibri" w:hAnsi="Calibri" w:cs="Calibri"/>
                <w:lang w:val="en-GB"/>
              </w:rPr>
              <w:t>ogniti</w:t>
            </w:r>
            <w:r>
              <w:rPr>
                <w:rFonts w:ascii="Calibri" w:eastAsia="Calibri" w:hAnsi="Calibri" w:cs="Calibri"/>
                <w:lang w:val="en-GB"/>
              </w:rPr>
              <w:t>ef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leren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14:paraId="103585FB" w14:textId="77777777" w:rsidR="0027258B" w:rsidRPr="0027258B" w:rsidRDefault="0027258B" w:rsidP="0027258B">
      <w:pPr>
        <w:rPr>
          <w:rFonts w:cstheme="minorHAnsi"/>
          <w:lang w:val="en-GB"/>
        </w:rPr>
      </w:pPr>
    </w:p>
    <w:p w14:paraId="602B4B74" w14:textId="77777777" w:rsidR="001072A5" w:rsidRPr="002D1F88" w:rsidRDefault="009A7AAB" w:rsidP="001072A5">
      <w:pPr>
        <w:suppressAutoHyphens/>
        <w:autoSpaceDN w:val="0"/>
        <w:spacing w:line="256" w:lineRule="auto"/>
      </w:pPr>
      <w:r w:rsidRPr="009A7AAB">
        <w:rPr>
          <w:rFonts w:eastAsia="Times New Roman" w:cstheme="minorHAnsi"/>
          <w:color w:val="000000"/>
          <w:sz w:val="24"/>
          <w:szCs w:val="24"/>
          <w:lang w:eastAsia="nl-BE"/>
        </w:rPr>
        <w:t xml:space="preserve">Wilt u meer weten over de voordelen van AR? </w:t>
      </w:r>
      <w:r w:rsidR="001072A5" w:rsidRPr="0083274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Vul de beslissingstool in en ontdek welke hulpmiddelen geschikt zijn voor uw vraag.</w:t>
      </w:r>
    </w:p>
    <w:p w14:paraId="48C87FC8" w14:textId="77FA8252" w:rsidR="00E92448" w:rsidRPr="009A7AAB" w:rsidRDefault="00E92448"/>
    <w:sectPr w:rsidR="00E92448" w:rsidRPr="009A7AAB" w:rsidSect="004C5A09">
      <w:headerReference w:type="default" r:id="rId5"/>
      <w:pgSz w:w="11906" w:h="16838"/>
      <w:pgMar w:top="1417" w:right="1417" w:bottom="1417" w:left="1417" w:header="708" w:footer="708" w:gutter="0"/>
      <w:pgBorders w:offsetFrom="page">
        <w:top w:val="basicWideOutline" w:sz="6" w:space="24" w:color="4472C4" w:themeColor="accent1"/>
        <w:left w:val="basicWideOutline" w:sz="6" w:space="24" w:color="4472C4" w:themeColor="accent1"/>
        <w:bottom w:val="basicWideOutline" w:sz="6" w:space="24" w:color="4472C4" w:themeColor="accent1"/>
        <w:right w:val="basicWideOutline" w:sz="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E698" w14:textId="77777777" w:rsidR="004C5A09" w:rsidRDefault="00BF0507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53134E98" wp14:editId="26BB1182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5AFC"/>
    <w:multiLevelType w:val="hybridMultilevel"/>
    <w:tmpl w:val="8CA06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8B"/>
    <w:rsid w:val="00052D3F"/>
    <w:rsid w:val="000547E4"/>
    <w:rsid w:val="0005694A"/>
    <w:rsid w:val="000B3CCA"/>
    <w:rsid w:val="001072A5"/>
    <w:rsid w:val="0012024D"/>
    <w:rsid w:val="00151D96"/>
    <w:rsid w:val="00160551"/>
    <w:rsid w:val="001B0994"/>
    <w:rsid w:val="001B5F01"/>
    <w:rsid w:val="00237C70"/>
    <w:rsid w:val="0026441C"/>
    <w:rsid w:val="0027140C"/>
    <w:rsid w:val="0027258B"/>
    <w:rsid w:val="002946DE"/>
    <w:rsid w:val="002E3E2B"/>
    <w:rsid w:val="003C49BF"/>
    <w:rsid w:val="003E0F72"/>
    <w:rsid w:val="00453D9C"/>
    <w:rsid w:val="004A2889"/>
    <w:rsid w:val="004A7FBF"/>
    <w:rsid w:val="005500BB"/>
    <w:rsid w:val="005C7D11"/>
    <w:rsid w:val="006F5311"/>
    <w:rsid w:val="007012B6"/>
    <w:rsid w:val="007309B0"/>
    <w:rsid w:val="007C5298"/>
    <w:rsid w:val="00860A3C"/>
    <w:rsid w:val="009062CF"/>
    <w:rsid w:val="009247EC"/>
    <w:rsid w:val="009A7AAB"/>
    <w:rsid w:val="00A57C2D"/>
    <w:rsid w:val="00A918AB"/>
    <w:rsid w:val="00B963E8"/>
    <w:rsid w:val="00BF0507"/>
    <w:rsid w:val="00C447DD"/>
    <w:rsid w:val="00CE6D62"/>
    <w:rsid w:val="00D423BF"/>
    <w:rsid w:val="00D97C40"/>
    <w:rsid w:val="00DC74DB"/>
    <w:rsid w:val="00DE74D2"/>
    <w:rsid w:val="00E92448"/>
    <w:rsid w:val="00EF0BD3"/>
    <w:rsid w:val="00EF27DE"/>
    <w:rsid w:val="00F05DD0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7013"/>
  <w15:chartTrackingRefBased/>
  <w15:docId w15:val="{ECD77A9E-522B-4CE4-8B0F-20F348A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7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7258B"/>
  </w:style>
  <w:style w:type="table" w:styleId="Tabelraster">
    <w:name w:val="Table Grid"/>
    <w:basedOn w:val="Standaardtabel"/>
    <w:uiPriority w:val="39"/>
    <w:rsid w:val="00272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45</cp:revision>
  <dcterms:created xsi:type="dcterms:W3CDTF">2021-12-09T10:39:00Z</dcterms:created>
  <dcterms:modified xsi:type="dcterms:W3CDTF">2021-12-09T14:18:00Z</dcterms:modified>
</cp:coreProperties>
</file>