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7113" w14:textId="4C520806" w:rsidR="004C5A09" w:rsidRPr="000C0FEB" w:rsidRDefault="004C5A09" w:rsidP="004C5A09">
      <w:pPr>
        <w:keepNext/>
        <w:keepLines/>
        <w:spacing w:before="240" w:after="0"/>
        <w:rPr>
          <w:rFonts w:eastAsia="Times New Roman" w:cs="Calibri"/>
          <w:b/>
          <w:color w:val="2F5496"/>
          <w:sz w:val="32"/>
          <w:szCs w:val="32"/>
          <w:lang w:val="en-US"/>
        </w:rPr>
      </w:pPr>
      <w:bookmarkStart w:id="0" w:name="_Toc82591148"/>
      <w:r w:rsidRPr="000C0FEB">
        <w:rPr>
          <w:rFonts w:eastAsia="Times New Roman" w:cs="Calibri"/>
          <w:b/>
          <w:color w:val="2F5496"/>
          <w:sz w:val="32"/>
          <w:szCs w:val="32"/>
          <w:lang w:val="en-US"/>
        </w:rPr>
        <w:t>Virtual Classroom</w:t>
      </w:r>
      <w:bookmarkEnd w:id="0"/>
      <w:r w:rsidRPr="000C0FEB">
        <w:rPr>
          <w:rFonts w:eastAsia="Times New Roman" w:cs="Calibri"/>
          <w:b/>
          <w:color w:val="2F5496"/>
          <w:sz w:val="32"/>
          <w:szCs w:val="32"/>
          <w:lang w:val="en-US"/>
        </w:rPr>
        <w:t xml:space="preserve"> </w:t>
      </w:r>
    </w:p>
    <w:p w14:paraId="2A2FAFC9" w14:textId="77777777" w:rsidR="004C5A09" w:rsidRPr="00106883" w:rsidRDefault="004C5A09" w:rsidP="004C5A09">
      <w:pPr>
        <w:rPr>
          <w:sz w:val="24"/>
          <w:szCs w:val="24"/>
          <w:lang w:val="en-US"/>
        </w:rPr>
      </w:pPr>
    </w:p>
    <w:p w14:paraId="4E54A347" w14:textId="169C78F3" w:rsidR="004C5A09" w:rsidRPr="00106883" w:rsidRDefault="004C5A09" w:rsidP="004C5A09">
      <w:pPr>
        <w:rPr>
          <w:rFonts w:eastAsia="Times New Roman" w:cs="Calibri"/>
          <w:b/>
          <w:bCs/>
          <w:color w:val="2F5496"/>
          <w:sz w:val="24"/>
          <w:szCs w:val="24"/>
          <w:lang w:val="en-US"/>
        </w:rPr>
      </w:pPr>
      <w:bookmarkStart w:id="1" w:name="_Hlk85622786"/>
      <w:r w:rsidRPr="00106883">
        <w:rPr>
          <w:rFonts w:eastAsia="Times New Roman" w:cs="Calibri"/>
          <w:b/>
          <w:bCs/>
          <w:color w:val="2F5496"/>
          <w:sz w:val="24"/>
          <w:szCs w:val="24"/>
          <w:lang w:val="en-US"/>
        </w:rPr>
        <w:t xml:space="preserve">What is </w:t>
      </w:r>
      <w:r w:rsidR="00650F86" w:rsidRPr="00106883">
        <w:rPr>
          <w:rFonts w:eastAsia="Times New Roman" w:cs="Calibri"/>
          <w:b/>
          <w:bCs/>
          <w:color w:val="2F5496"/>
          <w:sz w:val="24"/>
          <w:szCs w:val="24"/>
          <w:lang w:val="en-US"/>
        </w:rPr>
        <w:t>a virtual classroom</w:t>
      </w:r>
      <w:r w:rsidRPr="00106883">
        <w:rPr>
          <w:rFonts w:eastAsia="Times New Roman" w:cs="Calibri"/>
          <w:b/>
          <w:bCs/>
          <w:color w:val="2F5496"/>
          <w:sz w:val="24"/>
          <w:szCs w:val="24"/>
          <w:lang w:val="en-US"/>
        </w:rPr>
        <w:t xml:space="preserve"> </w:t>
      </w:r>
    </w:p>
    <w:p w14:paraId="0277693F" w14:textId="353BB327" w:rsidR="004C5A09" w:rsidRPr="00106883" w:rsidRDefault="004C5A09" w:rsidP="004C5A09">
      <w:pPr>
        <w:rPr>
          <w:rFonts w:cs="Calibri"/>
          <w:sz w:val="24"/>
          <w:szCs w:val="24"/>
          <w:lang w:val="en-GB"/>
        </w:rPr>
      </w:pPr>
      <w:r w:rsidRPr="00106883">
        <w:rPr>
          <w:rFonts w:cs="Calibri"/>
          <w:sz w:val="24"/>
          <w:szCs w:val="24"/>
          <w:lang w:val="en-GB"/>
        </w:rPr>
        <w:t xml:space="preserve">A virtual classroom is a digital learning environment that allows trainers and trainees to connect online in real time. </w:t>
      </w:r>
    </w:p>
    <w:p w14:paraId="3A0D4458" w14:textId="77777777" w:rsidR="004C5A09" w:rsidRPr="00106883" w:rsidRDefault="004C5A09" w:rsidP="004C5A09">
      <w:pPr>
        <w:rPr>
          <w:rFonts w:cs="Calibri"/>
          <w:sz w:val="24"/>
          <w:szCs w:val="24"/>
          <w:lang w:val="en-GB"/>
        </w:rPr>
      </w:pPr>
      <w:r w:rsidRPr="00106883">
        <w:rPr>
          <w:rFonts w:cs="Calibri"/>
          <w:sz w:val="24"/>
          <w:szCs w:val="24"/>
          <w:lang w:val="en-GB"/>
        </w:rPr>
        <w:t xml:space="preserve">In many ways, a virtual classroom simply mirrors the face-to-face classroom. However, in a virtual environment, trainers and trainees can see and hear each other via video and audio streaming. In some cases a group of trainees is present in a physical classroom while other participants join the training virtually. In this case we speak of hybrid classes. </w:t>
      </w:r>
    </w:p>
    <w:p w14:paraId="2A03AF20" w14:textId="77777777" w:rsidR="004C5A09" w:rsidRPr="00106883" w:rsidRDefault="004C5A09" w:rsidP="004C5A09">
      <w:pPr>
        <w:jc w:val="both"/>
        <w:rPr>
          <w:rFonts w:cs="Calibri"/>
          <w:sz w:val="24"/>
          <w:szCs w:val="24"/>
          <w:lang w:val="en-GB"/>
        </w:rPr>
      </w:pPr>
      <w:r w:rsidRPr="00106883">
        <w:rPr>
          <w:rFonts w:cs="Calibri"/>
          <w:sz w:val="24"/>
          <w:szCs w:val="24"/>
          <w:lang w:val="en-GB"/>
        </w:rPr>
        <w:t>Tools such as  digital whiteboards, break out rooms, polls or chat applications for example, are used to share learning materials and to enable interaction.</w:t>
      </w:r>
    </w:p>
    <w:p w14:paraId="6A623038" w14:textId="77777777" w:rsidR="004C5A09" w:rsidRPr="00106883" w:rsidRDefault="004C5A09" w:rsidP="004C5A09">
      <w:pPr>
        <w:jc w:val="both"/>
        <w:rPr>
          <w:rFonts w:cs="Calibri"/>
          <w:sz w:val="24"/>
          <w:szCs w:val="24"/>
          <w:lang w:val="en-GB"/>
        </w:rPr>
      </w:pPr>
      <w:r w:rsidRPr="00106883">
        <w:rPr>
          <w:rFonts w:cs="Calibri"/>
          <w:sz w:val="24"/>
          <w:szCs w:val="24"/>
          <w:lang w:val="en-GB"/>
        </w:rPr>
        <w:t xml:space="preserve">The trainer has an important role in guiding the learning process and moderating the group activities and discussions. </w:t>
      </w:r>
    </w:p>
    <w:p w14:paraId="53E0CD21" w14:textId="77777777" w:rsidR="004C5A09" w:rsidRPr="00106883" w:rsidRDefault="004C5A09" w:rsidP="004C5A09">
      <w:pPr>
        <w:jc w:val="both"/>
        <w:rPr>
          <w:rFonts w:cs="Calibri"/>
          <w:sz w:val="24"/>
          <w:szCs w:val="24"/>
          <w:lang w:val="en-GB"/>
        </w:rPr>
      </w:pPr>
      <w:r w:rsidRPr="00106883">
        <w:rPr>
          <w:rFonts w:cs="Calibri"/>
          <w:sz w:val="24"/>
          <w:szCs w:val="24"/>
          <w:lang w:val="en-GB"/>
        </w:rPr>
        <w:t xml:space="preserve">Organizing a virtual classroom is not suitable for groups larger than 25 trainees which need a lot of interaction or when trainees need to practice motor skills. </w:t>
      </w:r>
    </w:p>
    <w:p w14:paraId="4E817436" w14:textId="77777777" w:rsidR="00650F86" w:rsidRPr="00106883" w:rsidRDefault="00650F86" w:rsidP="004C5A09">
      <w:pPr>
        <w:jc w:val="both"/>
        <w:rPr>
          <w:rFonts w:eastAsia="Times New Roman" w:cs="Calibri"/>
          <w:b/>
          <w:bCs/>
          <w:color w:val="2F5496"/>
          <w:sz w:val="24"/>
          <w:szCs w:val="24"/>
          <w:lang w:val="en-US"/>
        </w:rPr>
      </w:pPr>
    </w:p>
    <w:p w14:paraId="722A3D55" w14:textId="2A38C221" w:rsidR="004C5A09" w:rsidRPr="00106883" w:rsidRDefault="00650F86" w:rsidP="004C5A09">
      <w:pPr>
        <w:jc w:val="both"/>
        <w:rPr>
          <w:rFonts w:eastAsia="Times New Roman" w:cs="Calibri"/>
          <w:b/>
          <w:bCs/>
          <w:color w:val="2F5496"/>
          <w:sz w:val="24"/>
          <w:szCs w:val="24"/>
          <w:lang w:val="en-US"/>
        </w:rPr>
      </w:pPr>
      <w:r w:rsidRPr="00106883">
        <w:rPr>
          <w:rFonts w:eastAsia="Times New Roman" w:cs="Calibri"/>
          <w:b/>
          <w:bCs/>
          <w:color w:val="2F5496"/>
          <w:sz w:val="24"/>
          <w:szCs w:val="24"/>
          <w:lang w:val="en-US"/>
        </w:rPr>
        <w:t xml:space="preserve">Why using virtual classroom as learning technology </w:t>
      </w:r>
      <w:r w:rsidR="004C5A09" w:rsidRPr="00106883">
        <w:rPr>
          <w:rFonts w:eastAsia="Times New Roman" w:cs="Calibri"/>
          <w:b/>
          <w:bCs/>
          <w:color w:val="2F5496"/>
          <w:sz w:val="24"/>
          <w:szCs w:val="24"/>
          <w:lang w:val="en-US"/>
        </w:rPr>
        <w:t xml:space="preserve"> </w:t>
      </w:r>
    </w:p>
    <w:p w14:paraId="597FD79E" w14:textId="77777777" w:rsidR="004C5A09" w:rsidRPr="00106883" w:rsidRDefault="004C5A09" w:rsidP="00B667BC">
      <w:pPr>
        <w:pStyle w:val="Lijstalinea"/>
        <w:numPr>
          <w:ilvl w:val="0"/>
          <w:numId w:val="4"/>
        </w:numPr>
        <w:jc w:val="both"/>
        <w:rPr>
          <w:rFonts w:cs="Calibri"/>
          <w:sz w:val="24"/>
          <w:szCs w:val="24"/>
          <w:lang w:val="en-GB"/>
        </w:rPr>
      </w:pPr>
      <w:r w:rsidRPr="00106883">
        <w:rPr>
          <w:rFonts w:cs="Calibri"/>
          <w:sz w:val="24"/>
          <w:szCs w:val="24"/>
          <w:lang w:val="en-GB"/>
        </w:rPr>
        <w:t xml:space="preserve">It reaches regionally dispersed audiences </w:t>
      </w:r>
    </w:p>
    <w:p w14:paraId="187FBE6A" w14:textId="77777777" w:rsidR="004C5A09" w:rsidRPr="00106883" w:rsidRDefault="004C5A09" w:rsidP="00B667BC">
      <w:pPr>
        <w:pStyle w:val="Lijstalinea"/>
        <w:numPr>
          <w:ilvl w:val="0"/>
          <w:numId w:val="4"/>
        </w:numPr>
        <w:jc w:val="both"/>
        <w:rPr>
          <w:rFonts w:cs="Calibri"/>
          <w:sz w:val="24"/>
          <w:szCs w:val="24"/>
          <w:lang w:val="en-GB"/>
        </w:rPr>
      </w:pPr>
      <w:r w:rsidRPr="00106883">
        <w:rPr>
          <w:rFonts w:cs="Calibri"/>
          <w:sz w:val="24"/>
          <w:szCs w:val="24"/>
          <w:lang w:val="en-GB"/>
        </w:rPr>
        <w:t xml:space="preserve">The learning contents are easy to adapt and update </w:t>
      </w:r>
    </w:p>
    <w:p w14:paraId="77B89F34" w14:textId="77777777" w:rsidR="004C5A09" w:rsidRPr="00106883" w:rsidRDefault="004C5A09" w:rsidP="00B667BC">
      <w:pPr>
        <w:pStyle w:val="Lijstalinea"/>
        <w:numPr>
          <w:ilvl w:val="0"/>
          <w:numId w:val="4"/>
        </w:numPr>
        <w:jc w:val="both"/>
        <w:rPr>
          <w:rFonts w:cs="Calibri"/>
          <w:sz w:val="24"/>
          <w:szCs w:val="24"/>
          <w:lang w:val="en-GB"/>
        </w:rPr>
      </w:pPr>
      <w:r w:rsidRPr="00106883">
        <w:rPr>
          <w:rFonts w:cs="Calibri"/>
          <w:sz w:val="24"/>
          <w:szCs w:val="24"/>
          <w:lang w:val="en-GB"/>
        </w:rPr>
        <w:t xml:space="preserve">Allows for the transfer of knowledge and practising cognitive skills and attitudes </w:t>
      </w:r>
    </w:p>
    <w:p w14:paraId="00C07EA9" w14:textId="327A7C55" w:rsidR="004C5A09" w:rsidRPr="00106883" w:rsidRDefault="004C5A09" w:rsidP="00B667BC">
      <w:pPr>
        <w:pStyle w:val="Lijstalinea"/>
        <w:numPr>
          <w:ilvl w:val="0"/>
          <w:numId w:val="4"/>
        </w:numPr>
        <w:jc w:val="both"/>
        <w:rPr>
          <w:rFonts w:cs="Calibri"/>
          <w:sz w:val="24"/>
          <w:szCs w:val="24"/>
          <w:lang w:val="en-GB"/>
        </w:rPr>
      </w:pPr>
      <w:r w:rsidRPr="00106883">
        <w:rPr>
          <w:rFonts w:cs="Calibri"/>
          <w:sz w:val="24"/>
          <w:szCs w:val="24"/>
          <w:lang w:val="en-GB"/>
        </w:rPr>
        <w:t xml:space="preserve">Allows instant participation of trainers and trainees </w:t>
      </w:r>
    </w:p>
    <w:p w14:paraId="552D801D" w14:textId="6E08B2F6" w:rsidR="004C5A09" w:rsidRPr="00106883" w:rsidRDefault="004C5A09" w:rsidP="00B667BC">
      <w:pPr>
        <w:pStyle w:val="Lijstalinea"/>
        <w:numPr>
          <w:ilvl w:val="0"/>
          <w:numId w:val="4"/>
        </w:numPr>
        <w:jc w:val="both"/>
        <w:rPr>
          <w:rFonts w:cs="Calibri"/>
          <w:sz w:val="24"/>
          <w:szCs w:val="24"/>
          <w:lang w:val="en-GB"/>
        </w:rPr>
      </w:pPr>
      <w:r w:rsidRPr="00106883">
        <w:rPr>
          <w:rFonts w:cs="Calibri"/>
          <w:sz w:val="24"/>
          <w:szCs w:val="24"/>
          <w:lang w:val="en-GB"/>
        </w:rPr>
        <w:t xml:space="preserve">It allows for far-reaching interaction, both between the trainer and the course participants and among the course participants themselves. </w:t>
      </w:r>
    </w:p>
    <w:p w14:paraId="4D98ADBA" w14:textId="77777777" w:rsidR="004C5A09" w:rsidRPr="00106883" w:rsidRDefault="004C5A09" w:rsidP="004C5A09">
      <w:pPr>
        <w:jc w:val="both"/>
        <w:rPr>
          <w:rFonts w:cs="Calibri"/>
          <w:sz w:val="24"/>
          <w:szCs w:val="24"/>
          <w:lang w:val="en-GB"/>
        </w:rPr>
      </w:pP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4C5A09" w:rsidRPr="00106883" w14:paraId="5E284AFA" w14:textId="77777777" w:rsidTr="0073435F">
        <w:tc>
          <w:tcPr>
            <w:tcW w:w="4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A690" w14:textId="77777777" w:rsidR="004C5A09" w:rsidRPr="00106883" w:rsidRDefault="004C5A09" w:rsidP="00FA09C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2F5496"/>
                <w:sz w:val="24"/>
                <w:szCs w:val="24"/>
                <w:lang w:val="en-US"/>
              </w:rPr>
            </w:pPr>
            <w:r w:rsidRPr="00106883">
              <w:rPr>
                <w:rFonts w:eastAsia="Times New Roman" w:cs="Calibri"/>
                <w:b/>
                <w:bCs/>
                <w:color w:val="2F5496"/>
                <w:sz w:val="24"/>
                <w:szCs w:val="24"/>
                <w:lang w:val="en-US"/>
              </w:rPr>
              <w:t xml:space="preserve">Advantages </w:t>
            </w:r>
          </w:p>
        </w:tc>
        <w:tc>
          <w:tcPr>
            <w:tcW w:w="4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6995" w14:textId="77777777" w:rsidR="004C5A09" w:rsidRDefault="004C5A09" w:rsidP="00FA09C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2F5496"/>
                <w:sz w:val="24"/>
                <w:szCs w:val="24"/>
                <w:lang w:val="en-US"/>
              </w:rPr>
            </w:pPr>
            <w:r w:rsidRPr="00106883">
              <w:rPr>
                <w:rFonts w:eastAsia="Times New Roman" w:cs="Calibri"/>
                <w:b/>
                <w:bCs/>
                <w:color w:val="2F5496"/>
                <w:sz w:val="24"/>
                <w:szCs w:val="24"/>
                <w:lang w:val="en-US"/>
              </w:rPr>
              <w:t xml:space="preserve">Disadvantages </w:t>
            </w:r>
          </w:p>
          <w:p w14:paraId="3EFBD507" w14:textId="30C81153" w:rsidR="008C4595" w:rsidRPr="00106883" w:rsidRDefault="008C4595" w:rsidP="00FA09C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2F5496"/>
                <w:sz w:val="24"/>
                <w:szCs w:val="24"/>
                <w:lang w:val="en-US"/>
              </w:rPr>
            </w:pPr>
          </w:p>
        </w:tc>
      </w:tr>
      <w:tr w:rsidR="004C5A09" w:rsidRPr="008C4595" w14:paraId="3817B66C" w14:textId="77777777" w:rsidTr="0073435F">
        <w:tc>
          <w:tcPr>
            <w:tcW w:w="4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4611" w14:textId="1AE2E422" w:rsidR="004C5A09" w:rsidRPr="00106883" w:rsidRDefault="004C5A09" w:rsidP="0096412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106883">
              <w:rPr>
                <w:rFonts w:cs="Calibri"/>
                <w:sz w:val="24"/>
                <w:szCs w:val="24"/>
                <w:lang w:val="en-GB"/>
              </w:rPr>
              <w:t>The digital tools enable interaction and engagement with small groups of learners</w:t>
            </w:r>
          </w:p>
          <w:p w14:paraId="5979CD92" w14:textId="0D56BC87" w:rsidR="004C5A09" w:rsidRPr="00106883" w:rsidRDefault="004C5A09" w:rsidP="0096412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106883">
              <w:rPr>
                <w:rFonts w:cs="Calibri"/>
                <w:sz w:val="24"/>
                <w:szCs w:val="24"/>
                <w:lang w:val="en-GB"/>
              </w:rPr>
              <w:t>Requires a short development time</w:t>
            </w:r>
          </w:p>
          <w:p w14:paraId="30D03A40" w14:textId="538B4828" w:rsidR="004C5A09" w:rsidRPr="00106883" w:rsidRDefault="004C5A09" w:rsidP="0096412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106883">
              <w:rPr>
                <w:rFonts w:cs="Calibri"/>
                <w:sz w:val="24"/>
                <w:szCs w:val="24"/>
                <w:lang w:val="en-GB"/>
              </w:rPr>
              <w:t>Involves low development costs</w:t>
            </w:r>
          </w:p>
          <w:p w14:paraId="3F57656B" w14:textId="215BFA74" w:rsidR="004C5A09" w:rsidRPr="00106883" w:rsidRDefault="004C5A09" w:rsidP="0096412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106883">
              <w:rPr>
                <w:rFonts w:cs="Calibri"/>
                <w:sz w:val="24"/>
                <w:szCs w:val="24"/>
                <w:lang w:val="en-GB"/>
              </w:rPr>
              <w:t>Is flexible and can be attended from any place</w:t>
            </w:r>
          </w:p>
        </w:tc>
        <w:tc>
          <w:tcPr>
            <w:tcW w:w="4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8E3E" w14:textId="60A3F866" w:rsidR="004C5A09" w:rsidRPr="00106883" w:rsidRDefault="004C5A09" w:rsidP="0096412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106883">
              <w:rPr>
                <w:rFonts w:cs="Calibri"/>
                <w:sz w:val="24"/>
                <w:szCs w:val="24"/>
                <w:lang w:val="en-GB"/>
              </w:rPr>
              <w:t>Stable internet connection is needed</w:t>
            </w:r>
          </w:p>
          <w:p w14:paraId="598FA83B" w14:textId="1B03B571" w:rsidR="004C5A09" w:rsidRPr="00106883" w:rsidRDefault="004C5A09" w:rsidP="0096412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106883">
              <w:rPr>
                <w:rFonts w:cs="Calibri"/>
                <w:sz w:val="24"/>
                <w:szCs w:val="24"/>
                <w:lang w:val="en-GB"/>
              </w:rPr>
              <w:t>Not suited for practicing motor skills</w:t>
            </w:r>
          </w:p>
          <w:p w14:paraId="7735B2C0" w14:textId="78545F1A" w:rsidR="004C5A09" w:rsidRPr="00106883" w:rsidRDefault="004C5A09" w:rsidP="0096412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106883">
              <w:rPr>
                <w:rFonts w:cs="Calibri"/>
                <w:sz w:val="24"/>
                <w:szCs w:val="24"/>
                <w:lang w:val="en-GB"/>
              </w:rPr>
              <w:t>Preparing technical aspects (break our rooms, polls etc) requires additional effort on the part of the trainer</w:t>
            </w:r>
          </w:p>
          <w:p w14:paraId="62176F5A" w14:textId="77777777" w:rsidR="004C5A09" w:rsidRPr="00106883" w:rsidRDefault="004C5A09" w:rsidP="00FA09C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00BE2834" w14:textId="77777777" w:rsidR="004C5A09" w:rsidRPr="00106883" w:rsidRDefault="004C5A09" w:rsidP="004C5A09">
      <w:pPr>
        <w:jc w:val="both"/>
        <w:rPr>
          <w:rFonts w:cs="Calibri"/>
          <w:sz w:val="24"/>
          <w:szCs w:val="24"/>
          <w:lang w:val="en-GB"/>
        </w:rPr>
      </w:pPr>
    </w:p>
    <w:p w14:paraId="6FB785AB" w14:textId="66005953" w:rsidR="007C4888" w:rsidRPr="00106883" w:rsidRDefault="004C5A09">
      <w:pPr>
        <w:rPr>
          <w:sz w:val="24"/>
          <w:szCs w:val="24"/>
          <w:lang w:val="en-GB"/>
        </w:rPr>
      </w:pPr>
      <w:r w:rsidRPr="00106883">
        <w:rPr>
          <w:rFonts w:cs="Calibri"/>
          <w:sz w:val="24"/>
          <w:szCs w:val="24"/>
          <w:lang w:val="en-GB"/>
        </w:rPr>
        <w:t xml:space="preserve">Want to learn more about the benefits of virtual classes? Fill in the decision tool and find out which tools will serve your goals. </w:t>
      </w:r>
      <w:bookmarkEnd w:id="1"/>
    </w:p>
    <w:sectPr w:rsidR="007C4888" w:rsidRPr="00106883" w:rsidSect="004C5A09">
      <w:headerReference w:type="default" r:id="rId7"/>
      <w:pgSz w:w="11906" w:h="16838"/>
      <w:pgMar w:top="1417" w:right="1417" w:bottom="1417" w:left="1417" w:header="708" w:footer="708" w:gutter="0"/>
      <w:pgBorders w:offsetFrom="page">
        <w:top w:val="basicWideOutline" w:sz="6" w:space="24" w:color="4472C4" w:themeColor="accent1"/>
        <w:left w:val="basicWideOutline" w:sz="6" w:space="24" w:color="4472C4" w:themeColor="accent1"/>
        <w:bottom w:val="basicWideOutline" w:sz="6" w:space="24" w:color="4472C4" w:themeColor="accent1"/>
        <w:right w:val="basicWideOutline" w:sz="6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EEAD" w14:textId="77777777" w:rsidR="004C5A09" w:rsidRDefault="004C5A09" w:rsidP="004C5A09">
      <w:pPr>
        <w:spacing w:after="0" w:line="240" w:lineRule="auto"/>
      </w:pPr>
      <w:r>
        <w:separator/>
      </w:r>
    </w:p>
  </w:endnote>
  <w:endnote w:type="continuationSeparator" w:id="0">
    <w:p w14:paraId="47AD304E" w14:textId="77777777" w:rsidR="004C5A09" w:rsidRDefault="004C5A09" w:rsidP="004C5A09">
      <w:pPr>
        <w:spacing w:after="0" w:line="240" w:lineRule="auto"/>
      </w:pPr>
      <w:r>
        <w:continuationSeparator/>
      </w:r>
    </w:p>
  </w:endnote>
  <w:endnote w:type="continuationNotice" w:id="1">
    <w:p w14:paraId="46F6F11A" w14:textId="77777777" w:rsidR="00A37A48" w:rsidRDefault="00A37A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50C0" w14:textId="77777777" w:rsidR="004C5A09" w:rsidRDefault="004C5A09" w:rsidP="004C5A09">
      <w:pPr>
        <w:spacing w:after="0" w:line="240" w:lineRule="auto"/>
      </w:pPr>
      <w:r>
        <w:separator/>
      </w:r>
    </w:p>
  </w:footnote>
  <w:footnote w:type="continuationSeparator" w:id="0">
    <w:p w14:paraId="50662482" w14:textId="77777777" w:rsidR="004C5A09" w:rsidRDefault="004C5A09" w:rsidP="004C5A09">
      <w:pPr>
        <w:spacing w:after="0" w:line="240" w:lineRule="auto"/>
      </w:pPr>
      <w:r>
        <w:continuationSeparator/>
      </w:r>
    </w:p>
  </w:footnote>
  <w:footnote w:type="continuationNotice" w:id="1">
    <w:p w14:paraId="43980260" w14:textId="77777777" w:rsidR="00A37A48" w:rsidRDefault="00A37A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1A6A" w14:textId="7DD184FD" w:rsidR="004C5A09" w:rsidRDefault="004C5A09">
    <w:pPr>
      <w:pStyle w:val="Koptekst"/>
    </w:pPr>
    <w:r>
      <w:rPr>
        <w:noProof/>
        <w:lang w:eastAsia="fr-FR"/>
      </w:rPr>
      <w:drawing>
        <wp:anchor distT="0" distB="0" distL="0" distR="0" simplePos="0" relativeHeight="251658240" behindDoc="0" locked="0" layoutInCell="1" allowOverlap="1" wp14:anchorId="69E7E9CD" wp14:editId="3910FB60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1769745" cy="992505"/>
          <wp:effectExtent l="0" t="0" r="190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A85"/>
    <w:multiLevelType w:val="multilevel"/>
    <w:tmpl w:val="93583AD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2619C9"/>
    <w:multiLevelType w:val="multilevel"/>
    <w:tmpl w:val="E3781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0941"/>
    <w:multiLevelType w:val="hybridMultilevel"/>
    <w:tmpl w:val="47502A3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B0C49"/>
    <w:multiLevelType w:val="hybridMultilevel"/>
    <w:tmpl w:val="006468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9"/>
    <w:rsid w:val="000C0FEB"/>
    <w:rsid w:val="00106883"/>
    <w:rsid w:val="00292ED9"/>
    <w:rsid w:val="002A7880"/>
    <w:rsid w:val="003F2193"/>
    <w:rsid w:val="004C5A09"/>
    <w:rsid w:val="00586D69"/>
    <w:rsid w:val="0064547E"/>
    <w:rsid w:val="00650F86"/>
    <w:rsid w:val="0073435F"/>
    <w:rsid w:val="007C4888"/>
    <w:rsid w:val="00847490"/>
    <w:rsid w:val="008C4595"/>
    <w:rsid w:val="00904315"/>
    <w:rsid w:val="0096412E"/>
    <w:rsid w:val="009C6FE7"/>
    <w:rsid w:val="00A37A48"/>
    <w:rsid w:val="00B667BC"/>
    <w:rsid w:val="00C2150E"/>
    <w:rsid w:val="00C76DD9"/>
    <w:rsid w:val="00F24243"/>
    <w:rsid w:val="00F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3FC9"/>
  <w15:chartTrackingRefBased/>
  <w15:docId w15:val="{E34B7AFE-A4AE-416D-8355-8E579DE9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A09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A0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C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5A09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96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Faifer</dc:creator>
  <cp:keywords/>
  <dc:description/>
  <cp:lastModifiedBy>Diana Faifer</cp:lastModifiedBy>
  <cp:revision>18</cp:revision>
  <dcterms:created xsi:type="dcterms:W3CDTF">2021-11-19T13:01:00Z</dcterms:created>
  <dcterms:modified xsi:type="dcterms:W3CDTF">2021-11-19T14:03:00Z</dcterms:modified>
</cp:coreProperties>
</file>