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3B18" w14:textId="0EF92BA7" w:rsidR="00EA28AA" w:rsidRPr="00A524F1" w:rsidRDefault="00EA28AA" w:rsidP="008E5CB5">
      <w:pPr>
        <w:pStyle w:val="Kop2"/>
        <w:numPr>
          <w:ilvl w:val="0"/>
          <w:numId w:val="0"/>
        </w:numPr>
        <w:spacing w:line="276" w:lineRule="auto"/>
        <w:ind w:left="576" w:hanging="576"/>
        <w:rPr>
          <w:rFonts w:asciiTheme="minorHAnsi" w:eastAsiaTheme="minorEastAsia" w:hAnsiTheme="minorHAnsi" w:cstheme="minorBidi"/>
          <w:b w:val="0"/>
          <w:bCs w:val="0"/>
          <w:color w:val="auto"/>
          <w:lang w:val="en-GB"/>
        </w:rPr>
      </w:pPr>
      <w:r w:rsidRPr="00A524F1">
        <w:rPr>
          <w:rFonts w:asciiTheme="minorHAnsi" w:eastAsiaTheme="minorEastAsia" w:hAnsiTheme="minorHAnsi" w:cstheme="minorBidi"/>
          <w:color w:val="auto"/>
          <w:lang w:val="en-GB"/>
        </w:rPr>
        <w:t xml:space="preserve">Pre-screening of </w:t>
      </w:r>
      <w:r w:rsidR="00C1551B">
        <w:rPr>
          <w:rFonts w:asciiTheme="minorHAnsi" w:eastAsiaTheme="minorEastAsia" w:hAnsiTheme="minorHAnsi" w:cstheme="minorBidi"/>
          <w:color w:val="auto"/>
          <w:lang w:val="en-GB"/>
        </w:rPr>
        <w:t xml:space="preserve">labour </w:t>
      </w:r>
      <w:r w:rsidRPr="00A524F1">
        <w:rPr>
          <w:rFonts w:asciiTheme="minorHAnsi" w:eastAsiaTheme="minorEastAsia" w:hAnsiTheme="minorHAnsi" w:cstheme="minorBidi"/>
          <w:color w:val="auto"/>
          <w:lang w:val="en-GB"/>
        </w:rPr>
        <w:t xml:space="preserve">attitudes with </w:t>
      </w:r>
      <w:r w:rsidR="004F1101">
        <w:rPr>
          <w:rFonts w:asciiTheme="minorHAnsi" w:eastAsiaTheme="minorEastAsia" w:hAnsiTheme="minorHAnsi" w:cstheme="minorBidi"/>
          <w:color w:val="auto"/>
          <w:lang w:val="en-GB"/>
        </w:rPr>
        <w:t>T</w:t>
      </w:r>
      <w:r w:rsidRPr="00A524F1">
        <w:rPr>
          <w:rFonts w:asciiTheme="minorHAnsi" w:eastAsiaTheme="minorEastAsia" w:hAnsiTheme="minorHAnsi" w:cstheme="minorBidi"/>
          <w:color w:val="auto"/>
          <w:lang w:val="en-GB"/>
        </w:rPr>
        <w:t xml:space="preserve">estyourselfie </w:t>
      </w:r>
      <w:r w:rsidR="00461C4E">
        <w:rPr>
          <w:rFonts w:asciiTheme="minorHAnsi" w:eastAsiaTheme="minorEastAsia" w:hAnsiTheme="minorHAnsi" w:cstheme="minorBidi"/>
          <w:color w:val="auto"/>
          <w:lang w:val="en-GB"/>
        </w:rPr>
        <w:t xml:space="preserve">                              </w:t>
      </w:r>
      <w:r w:rsidR="00A524F1" w:rsidRPr="004F1101">
        <w:rPr>
          <w:rFonts w:asciiTheme="minorHAnsi" w:eastAsiaTheme="minorEastAsia" w:hAnsiTheme="minorHAnsi" w:cstheme="minorBidi"/>
          <w:color w:val="auto"/>
          <w:lang w:val="en-GB"/>
        </w:rPr>
        <w:t>in Flanders</w:t>
      </w:r>
      <w:r w:rsidR="00A524F1" w:rsidRPr="00A524F1">
        <w:rPr>
          <w:rFonts w:asciiTheme="minorHAnsi" w:eastAsiaTheme="minorEastAsia" w:hAnsiTheme="minorHAnsi" w:cstheme="minorBidi"/>
          <w:b w:val="0"/>
          <w:bCs w:val="0"/>
          <w:color w:val="auto"/>
          <w:lang w:val="en-GB"/>
        </w:rPr>
        <w:t xml:space="preserve"> </w:t>
      </w:r>
    </w:p>
    <w:p w14:paraId="53BDD050" w14:textId="77777777" w:rsidR="00A524F1" w:rsidRDefault="00A524F1" w:rsidP="00A524F1">
      <w:pPr>
        <w:spacing w:line="276" w:lineRule="auto"/>
        <w:rPr>
          <w:b/>
          <w:bCs/>
          <w:lang w:val="en-GB"/>
        </w:rPr>
      </w:pPr>
    </w:p>
    <w:p w14:paraId="32B6CBB4" w14:textId="77777777" w:rsidR="00A524F1" w:rsidRDefault="00A524F1" w:rsidP="00EF42FC">
      <w:pPr>
        <w:spacing w:after="0" w:line="276" w:lineRule="auto"/>
        <w:rPr>
          <w:b/>
          <w:bCs/>
          <w:lang w:val="en-GB"/>
        </w:rPr>
      </w:pPr>
      <w:r w:rsidRPr="00644FEE">
        <w:rPr>
          <w:b/>
          <w:bCs/>
          <w:lang w:val="en-GB"/>
        </w:rPr>
        <w:t xml:space="preserve">Name of the method: </w:t>
      </w:r>
    </w:p>
    <w:p w14:paraId="39B537D4" w14:textId="405148C6" w:rsidR="00EF42FC" w:rsidRDefault="00A524F1" w:rsidP="00EF42FC">
      <w:pPr>
        <w:spacing w:after="0" w:line="276" w:lineRule="auto"/>
        <w:rPr>
          <w:lang w:val="en-GB"/>
        </w:rPr>
      </w:pPr>
      <w:r w:rsidRPr="00EF42FC">
        <w:rPr>
          <w:lang w:val="en-GB"/>
        </w:rPr>
        <w:t xml:space="preserve">Test Your Selfie, see here: </w:t>
      </w:r>
      <w:hyperlink r:id="rId7" w:history="1">
        <w:r w:rsidR="000009ED" w:rsidRPr="00956D5E">
          <w:rPr>
            <w:rStyle w:val="Hyperlink"/>
            <w:lang w:val="en-GB"/>
          </w:rPr>
          <w:t>http://www.testyourselfie.eu/</w:t>
        </w:r>
      </w:hyperlink>
    </w:p>
    <w:p w14:paraId="315E0766" w14:textId="77777777" w:rsidR="00CF1AC2" w:rsidRPr="00EF42FC" w:rsidRDefault="00CF1AC2" w:rsidP="00EF42FC">
      <w:pPr>
        <w:spacing w:after="0" w:line="276" w:lineRule="auto"/>
        <w:rPr>
          <w:lang w:val="en-GB"/>
        </w:rPr>
      </w:pPr>
    </w:p>
    <w:p w14:paraId="6A2680DF" w14:textId="77777777" w:rsidR="00831986" w:rsidRPr="004809C3" w:rsidRDefault="00A524F1" w:rsidP="00EF42FC">
      <w:pPr>
        <w:spacing w:after="0" w:line="276" w:lineRule="auto"/>
        <w:rPr>
          <w:b/>
          <w:bCs/>
          <w:lang w:val="fr-BE"/>
        </w:rPr>
      </w:pPr>
      <w:r w:rsidRPr="004809C3">
        <w:rPr>
          <w:b/>
          <w:bCs/>
          <w:lang w:val="fr-BE"/>
        </w:rPr>
        <w:t xml:space="preserve">Typology: </w:t>
      </w:r>
    </w:p>
    <w:p w14:paraId="6F33B57A" w14:textId="726364FF" w:rsidR="00A524F1" w:rsidRPr="004809C3" w:rsidRDefault="00A524F1" w:rsidP="00EF42FC">
      <w:pPr>
        <w:spacing w:after="0" w:line="276" w:lineRule="auto"/>
        <w:rPr>
          <w:lang w:val="fr-BE"/>
        </w:rPr>
      </w:pPr>
      <w:r w:rsidRPr="004809C3">
        <w:rPr>
          <w:lang w:val="fr-BE"/>
        </w:rPr>
        <w:t>Attitudes labour market</w:t>
      </w:r>
    </w:p>
    <w:p w14:paraId="5B5F4F8C" w14:textId="77777777" w:rsidR="00AC7A97" w:rsidRPr="004809C3" w:rsidRDefault="00AC7A97" w:rsidP="008E5CB5">
      <w:pPr>
        <w:spacing w:after="0" w:line="276" w:lineRule="auto"/>
        <w:rPr>
          <w:b/>
          <w:bCs/>
          <w:lang w:val="fr-BE"/>
        </w:rPr>
      </w:pPr>
    </w:p>
    <w:p w14:paraId="54BB52D8" w14:textId="0CAE39C1" w:rsidR="00A524F1" w:rsidRPr="000009ED" w:rsidRDefault="00A524F1" w:rsidP="008E5CB5">
      <w:pPr>
        <w:spacing w:after="0" w:line="276" w:lineRule="auto"/>
        <w:rPr>
          <w:b/>
          <w:bCs/>
          <w:lang w:val="fr-BE"/>
        </w:rPr>
      </w:pPr>
      <w:r w:rsidRPr="000009ED">
        <w:rPr>
          <w:b/>
          <w:bCs/>
          <w:lang w:val="fr-BE"/>
        </w:rPr>
        <w:t xml:space="preserve">Organisation </w:t>
      </w:r>
      <w:r w:rsidR="004809C3" w:rsidRPr="000009ED">
        <w:rPr>
          <w:b/>
          <w:bCs/>
          <w:lang w:val="fr-BE"/>
        </w:rPr>
        <w:t>responsable</w:t>
      </w:r>
      <w:r w:rsidRPr="000009ED">
        <w:rPr>
          <w:b/>
          <w:bCs/>
          <w:lang w:val="fr-BE"/>
        </w:rPr>
        <w:t xml:space="preserve">: </w:t>
      </w:r>
    </w:p>
    <w:p w14:paraId="70C99E11" w14:textId="7E6D871B" w:rsidR="00A524F1" w:rsidRPr="004809C3" w:rsidRDefault="00766EE5" w:rsidP="008E5CB5">
      <w:pPr>
        <w:spacing w:after="0" w:line="276" w:lineRule="auto"/>
        <w:rPr>
          <w:lang w:val="en-GB"/>
        </w:rPr>
      </w:pPr>
      <w:r w:rsidRPr="004809C3">
        <w:rPr>
          <w:lang w:val="en-GB"/>
        </w:rPr>
        <w:t xml:space="preserve">Travi </w:t>
      </w:r>
      <w:hyperlink r:id="rId8" w:history="1">
        <w:r w:rsidR="000009ED" w:rsidRPr="004809C3">
          <w:rPr>
            <w:rStyle w:val="Hyperlink"/>
            <w:lang w:val="en-GB"/>
          </w:rPr>
          <w:t>www.travi.be</w:t>
        </w:r>
      </w:hyperlink>
    </w:p>
    <w:p w14:paraId="5921FE2D" w14:textId="77777777" w:rsidR="008E5CB5" w:rsidRPr="004809C3" w:rsidRDefault="008E5CB5" w:rsidP="008E5CB5">
      <w:pPr>
        <w:spacing w:after="0" w:line="276" w:lineRule="auto"/>
        <w:rPr>
          <w:b/>
          <w:bCs/>
          <w:lang w:val="en-GB"/>
        </w:rPr>
      </w:pPr>
    </w:p>
    <w:p w14:paraId="46460103" w14:textId="77777777" w:rsidR="00A524F1" w:rsidRPr="00F01176" w:rsidRDefault="00A524F1" w:rsidP="00AC7A97">
      <w:pPr>
        <w:spacing w:after="0" w:line="276" w:lineRule="auto"/>
        <w:rPr>
          <w:b/>
          <w:bCs/>
          <w:lang w:val="en-GB"/>
        </w:rPr>
      </w:pPr>
      <w:r w:rsidRPr="00F01176">
        <w:rPr>
          <w:b/>
          <w:bCs/>
          <w:lang w:val="en-GB"/>
        </w:rPr>
        <w:t xml:space="preserve">Objective (what do you intend to achieve with the practice): </w:t>
      </w:r>
    </w:p>
    <w:p w14:paraId="71A4B8AF" w14:textId="6BF02DF4" w:rsidR="008A19AE" w:rsidRPr="00AC7A97" w:rsidRDefault="00B76E43" w:rsidP="005D29CF">
      <w:pPr>
        <w:spacing w:after="0" w:line="276" w:lineRule="auto"/>
        <w:jc w:val="both"/>
        <w:rPr>
          <w:lang w:val="en-GB"/>
        </w:rPr>
      </w:pPr>
      <w:r>
        <w:rPr>
          <w:lang w:val="en-GB"/>
        </w:rPr>
        <w:t>Our goal was to make young people aware of the attit</w:t>
      </w:r>
      <w:r w:rsidR="009A289A">
        <w:rPr>
          <w:lang w:val="en-GB"/>
        </w:rPr>
        <w:t xml:space="preserve">udes and soft skills </w:t>
      </w:r>
      <w:r w:rsidR="00574AA3" w:rsidRPr="00AC7A97">
        <w:rPr>
          <w:lang w:val="en-GB"/>
        </w:rPr>
        <w:t xml:space="preserve">needed </w:t>
      </w:r>
      <w:r w:rsidR="00E85D22">
        <w:rPr>
          <w:lang w:val="en-GB"/>
        </w:rPr>
        <w:t xml:space="preserve">on the work floor. </w:t>
      </w:r>
    </w:p>
    <w:p w14:paraId="04E8580D" w14:textId="77777777" w:rsidR="00AC7A97" w:rsidRDefault="00AC7A97" w:rsidP="005D29CF">
      <w:pPr>
        <w:spacing w:after="0" w:line="276" w:lineRule="auto"/>
        <w:jc w:val="both"/>
        <w:rPr>
          <w:b/>
          <w:bCs/>
          <w:lang w:val="en-GB"/>
        </w:rPr>
      </w:pPr>
    </w:p>
    <w:p w14:paraId="7E65CF63" w14:textId="3C650A17" w:rsidR="005765E4" w:rsidRPr="00531741" w:rsidRDefault="005765E4" w:rsidP="005765E4">
      <w:pPr>
        <w:spacing w:after="0" w:line="276" w:lineRule="auto"/>
        <w:rPr>
          <w:b/>
          <w:bCs/>
          <w:lang w:val="en-GB"/>
        </w:rPr>
      </w:pPr>
      <w:r w:rsidRPr="00531741">
        <w:rPr>
          <w:b/>
          <w:bCs/>
          <w:lang w:val="en-GB"/>
        </w:rPr>
        <w:t>Target group (age, social background …)</w:t>
      </w:r>
      <w:r w:rsidR="00D16C6F">
        <w:rPr>
          <w:b/>
          <w:bCs/>
          <w:lang w:val="en-GB"/>
        </w:rPr>
        <w:t xml:space="preserve"> on which this methos was used</w:t>
      </w:r>
      <w:r w:rsidRPr="00531741">
        <w:rPr>
          <w:b/>
          <w:bCs/>
          <w:lang w:val="en-GB"/>
        </w:rPr>
        <w:t>:</w:t>
      </w:r>
    </w:p>
    <w:p w14:paraId="22D2154F" w14:textId="5B522C6C" w:rsidR="005765E4" w:rsidRPr="00531741" w:rsidRDefault="005765E4" w:rsidP="005765E4">
      <w:pPr>
        <w:spacing w:line="276" w:lineRule="auto"/>
        <w:jc w:val="both"/>
        <w:rPr>
          <w:lang w:val="en-GB"/>
        </w:rPr>
      </w:pPr>
      <w:r w:rsidRPr="00531741">
        <w:rPr>
          <w:lang w:val="en-GB"/>
        </w:rPr>
        <w:t>Young people from 16 to 25 years old</w:t>
      </w:r>
      <w:r>
        <w:rPr>
          <w:lang w:val="en-GB"/>
        </w:rPr>
        <w:t xml:space="preserve">, </w:t>
      </w:r>
      <w:r w:rsidRPr="00531741">
        <w:rPr>
          <w:lang w:val="en-GB"/>
        </w:rPr>
        <w:t xml:space="preserve">low </w:t>
      </w:r>
      <w:r>
        <w:rPr>
          <w:lang w:val="en-GB"/>
        </w:rPr>
        <w:t>skilled people</w:t>
      </w:r>
      <w:r w:rsidR="002F17D6">
        <w:rPr>
          <w:lang w:val="en-GB"/>
        </w:rPr>
        <w:t>.</w:t>
      </w:r>
    </w:p>
    <w:p w14:paraId="7088336A" w14:textId="77777777" w:rsidR="005765E4" w:rsidRPr="00531741" w:rsidRDefault="005765E4" w:rsidP="005765E4">
      <w:pPr>
        <w:spacing w:after="0" w:line="276" w:lineRule="auto"/>
        <w:jc w:val="both"/>
        <w:rPr>
          <w:lang w:val="en-GB"/>
        </w:rPr>
      </w:pPr>
      <w:r w:rsidRPr="00531741">
        <w:rPr>
          <w:b/>
          <w:bCs/>
          <w:lang w:val="en-GB"/>
        </w:rPr>
        <w:t xml:space="preserve">Description of the approach: </w:t>
      </w:r>
    </w:p>
    <w:p w14:paraId="59265650" w14:textId="453CEC71" w:rsidR="00A524F1" w:rsidRPr="00644FEE" w:rsidRDefault="00A524F1" w:rsidP="00A524F1">
      <w:pPr>
        <w:spacing w:line="276" w:lineRule="auto"/>
        <w:jc w:val="both"/>
        <w:rPr>
          <w:lang w:val="en-GB"/>
        </w:rPr>
      </w:pPr>
      <w:r w:rsidRPr="00644FEE">
        <w:rPr>
          <w:lang w:val="en-GB"/>
        </w:rPr>
        <w:t xml:space="preserve">This is an online tool </w:t>
      </w:r>
      <w:r w:rsidR="00100925">
        <w:rPr>
          <w:lang w:val="en-GB"/>
        </w:rPr>
        <w:t xml:space="preserve">which </w:t>
      </w:r>
      <w:r w:rsidR="005D29CF">
        <w:rPr>
          <w:lang w:val="en-GB"/>
        </w:rPr>
        <w:t xml:space="preserve">pre-screens </w:t>
      </w:r>
      <w:r w:rsidR="00100925">
        <w:rPr>
          <w:lang w:val="en-GB"/>
        </w:rPr>
        <w:t xml:space="preserve">the </w:t>
      </w:r>
      <w:r w:rsidRPr="00644FEE">
        <w:rPr>
          <w:lang w:val="en-GB"/>
        </w:rPr>
        <w:t xml:space="preserve">soft skills needed on the labour marked. The tool is built around </w:t>
      </w:r>
      <w:r w:rsidR="003B47C4">
        <w:rPr>
          <w:lang w:val="en-GB"/>
        </w:rPr>
        <w:t>7</w:t>
      </w:r>
      <w:r w:rsidRPr="00644FEE">
        <w:rPr>
          <w:lang w:val="en-GB"/>
        </w:rPr>
        <w:t xml:space="preserve"> soft skills:</w:t>
      </w:r>
    </w:p>
    <w:p w14:paraId="2ECA0DEF" w14:textId="77777777" w:rsidR="00A524F1" w:rsidRPr="00100925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>taking initiative</w:t>
      </w:r>
    </w:p>
    <w:p w14:paraId="18855F9F" w14:textId="77777777" w:rsidR="00A524F1" w:rsidRPr="00100925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>flexibility</w:t>
      </w:r>
    </w:p>
    <w:p w14:paraId="4FB2096A" w14:textId="77777777" w:rsidR="00A524F1" w:rsidRPr="00100925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 xml:space="preserve">insights in strong/weak points (self-estimation) </w:t>
      </w:r>
    </w:p>
    <w:p w14:paraId="7C1FF940" w14:textId="77777777" w:rsidR="00A524F1" w:rsidRPr="00100925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 xml:space="preserve">professionality  </w:t>
      </w:r>
    </w:p>
    <w:p w14:paraId="71AA12F8" w14:textId="77777777" w:rsidR="00A524F1" w:rsidRPr="00100925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 xml:space="preserve">oral communication  </w:t>
      </w:r>
    </w:p>
    <w:p w14:paraId="24A6A4B7" w14:textId="7CF13B70" w:rsidR="00A524F1" w:rsidRDefault="00A524F1" w:rsidP="00100925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100925">
        <w:rPr>
          <w:lang w:val="en-GB"/>
        </w:rPr>
        <w:t xml:space="preserve">coming up on time  </w:t>
      </w:r>
    </w:p>
    <w:p w14:paraId="04CB4E91" w14:textId="4825FCD5" w:rsidR="000009ED" w:rsidRDefault="00AC303F" w:rsidP="00A524F1">
      <w:pPr>
        <w:pStyle w:val="Lijstalinea"/>
        <w:numPr>
          <w:ilvl w:val="0"/>
          <w:numId w:val="22"/>
        </w:numPr>
        <w:spacing w:after="0" w:line="276" w:lineRule="auto"/>
        <w:jc w:val="both"/>
        <w:rPr>
          <w:lang w:val="en-GB"/>
        </w:rPr>
      </w:pPr>
      <w:r w:rsidRPr="00AC303F">
        <w:rPr>
          <w:lang w:val="en-GB"/>
        </w:rPr>
        <w:t xml:space="preserve">learning motivation </w:t>
      </w:r>
    </w:p>
    <w:p w14:paraId="74614407" w14:textId="77777777" w:rsidR="00A37D32" w:rsidRPr="00AC303F" w:rsidRDefault="00A37D32" w:rsidP="00A37D32">
      <w:pPr>
        <w:pStyle w:val="Lijstalinea"/>
        <w:spacing w:after="0" w:line="276" w:lineRule="auto"/>
        <w:ind w:left="1080"/>
        <w:jc w:val="both"/>
        <w:rPr>
          <w:lang w:val="en-GB"/>
        </w:rPr>
      </w:pPr>
    </w:p>
    <w:p w14:paraId="765F0CB4" w14:textId="21A8FFF9" w:rsidR="00EA28AA" w:rsidRPr="00A524F1" w:rsidRDefault="003B0457" w:rsidP="00754FEF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VDAB and Travi </w:t>
      </w:r>
      <w:r w:rsidR="00754FEF">
        <w:rPr>
          <w:lang w:val="en-GB"/>
        </w:rPr>
        <w:t xml:space="preserve">have used this </w:t>
      </w:r>
      <w:r w:rsidR="00A524F1" w:rsidRPr="00644FEE">
        <w:rPr>
          <w:lang w:val="en-GB"/>
        </w:rPr>
        <w:t xml:space="preserve">tool on the first day of the </w:t>
      </w:r>
      <w:r w:rsidR="00754FEF">
        <w:rPr>
          <w:lang w:val="en-GB"/>
        </w:rPr>
        <w:t xml:space="preserve">vocational </w:t>
      </w:r>
      <w:r w:rsidR="00A524F1" w:rsidRPr="00644FEE">
        <w:rPr>
          <w:lang w:val="en-GB"/>
        </w:rPr>
        <w:t xml:space="preserve">training as </w:t>
      </w:r>
      <w:r w:rsidR="000736EE">
        <w:rPr>
          <w:lang w:val="en-GB"/>
        </w:rPr>
        <w:t xml:space="preserve">a way ‘to break the ice’ and </w:t>
      </w:r>
      <w:r w:rsidR="00754FEF">
        <w:rPr>
          <w:lang w:val="en-GB"/>
        </w:rPr>
        <w:t xml:space="preserve">familiarize with the </w:t>
      </w:r>
      <w:r w:rsidR="00D93A16">
        <w:rPr>
          <w:lang w:val="en-GB"/>
        </w:rPr>
        <w:t>trainees</w:t>
      </w:r>
      <w:r w:rsidR="00BA5551">
        <w:rPr>
          <w:lang w:val="en-GB"/>
        </w:rPr>
        <w:t xml:space="preserve">. The participants have </w:t>
      </w:r>
      <w:r w:rsidR="004F5EC9">
        <w:rPr>
          <w:lang w:val="en-GB"/>
        </w:rPr>
        <w:t xml:space="preserve">answered questions for each category. </w:t>
      </w:r>
      <w:r w:rsidR="0033250E">
        <w:rPr>
          <w:lang w:val="en-GB"/>
        </w:rPr>
        <w:t>At the end they receive a short evaluation of their soft skills</w:t>
      </w:r>
      <w:r w:rsidR="00E770F6">
        <w:rPr>
          <w:lang w:val="en-GB"/>
        </w:rPr>
        <w:t xml:space="preserve">. Although limited, this gave the trainers an indication of the profile of the </w:t>
      </w:r>
      <w:r w:rsidR="006A29B7">
        <w:rPr>
          <w:lang w:val="en-GB"/>
        </w:rPr>
        <w:t xml:space="preserve">trainees. </w:t>
      </w:r>
      <w:r w:rsidR="0033250E">
        <w:rPr>
          <w:lang w:val="en-GB"/>
        </w:rPr>
        <w:t xml:space="preserve"> </w:t>
      </w:r>
    </w:p>
    <w:p w14:paraId="1B6E7D98" w14:textId="49C1AE26" w:rsidR="00513001" w:rsidRPr="00644FEE" w:rsidRDefault="00513001" w:rsidP="00754FEF">
      <w:pPr>
        <w:spacing w:line="276" w:lineRule="auto"/>
        <w:jc w:val="both"/>
        <w:rPr>
          <w:lang w:val="en-GB"/>
        </w:rPr>
      </w:pPr>
      <w:r w:rsidRPr="00513001">
        <w:rPr>
          <w:b/>
          <w:bCs/>
          <w:lang w:val="en-GB"/>
        </w:rPr>
        <w:t xml:space="preserve">How are the experiences of the LSP and trainers with running this method </w:t>
      </w:r>
    </w:p>
    <w:p w14:paraId="67D46B41" w14:textId="5EE07E0E" w:rsidR="00513001" w:rsidRPr="00644FEE" w:rsidRDefault="00513001" w:rsidP="00754FEF">
      <w:pPr>
        <w:spacing w:line="276" w:lineRule="auto"/>
        <w:jc w:val="both"/>
        <w:rPr>
          <w:lang w:val="en-GB"/>
        </w:rPr>
      </w:pPr>
      <w:r w:rsidRPr="00644FEE">
        <w:rPr>
          <w:lang w:val="en-GB"/>
        </w:rPr>
        <w:t xml:space="preserve">The overall experiences </w:t>
      </w:r>
      <w:r w:rsidR="006A29B7">
        <w:rPr>
          <w:lang w:val="en-GB"/>
        </w:rPr>
        <w:t xml:space="preserve">were </w:t>
      </w:r>
      <w:r w:rsidRPr="00644FEE">
        <w:rPr>
          <w:lang w:val="en-GB"/>
        </w:rPr>
        <w:t xml:space="preserve">positive. However, </w:t>
      </w:r>
      <w:r w:rsidR="009D1A12">
        <w:rPr>
          <w:lang w:val="en-GB"/>
        </w:rPr>
        <w:t xml:space="preserve">participants </w:t>
      </w:r>
      <w:r w:rsidRPr="00644FEE">
        <w:rPr>
          <w:lang w:val="en-GB"/>
        </w:rPr>
        <w:t>have the tendency to overestimate themselves</w:t>
      </w:r>
      <w:r w:rsidR="0074161F">
        <w:rPr>
          <w:lang w:val="en-GB"/>
        </w:rPr>
        <w:t xml:space="preserve"> and do not have an accurate image on their attitudes</w:t>
      </w:r>
      <w:r w:rsidRPr="00644FEE">
        <w:rPr>
          <w:lang w:val="en-GB"/>
        </w:rPr>
        <w:t xml:space="preserve">. </w:t>
      </w:r>
      <w:r w:rsidR="00C73CE1">
        <w:rPr>
          <w:lang w:val="en-GB"/>
        </w:rPr>
        <w:t>The trainers recommend t</w:t>
      </w:r>
      <w:r w:rsidR="00C11E02">
        <w:rPr>
          <w:lang w:val="en-GB"/>
        </w:rPr>
        <w:t xml:space="preserve">o focus more on the </w:t>
      </w:r>
      <w:r w:rsidRPr="00644FEE">
        <w:rPr>
          <w:lang w:val="en-GB"/>
        </w:rPr>
        <w:t xml:space="preserve">self-evaluation skills of </w:t>
      </w:r>
      <w:r w:rsidR="004C7166">
        <w:rPr>
          <w:lang w:val="en-GB"/>
        </w:rPr>
        <w:t>participants</w:t>
      </w:r>
      <w:r w:rsidRPr="00644FEE">
        <w:rPr>
          <w:lang w:val="en-GB"/>
        </w:rPr>
        <w:t xml:space="preserve">. </w:t>
      </w:r>
    </w:p>
    <w:p w14:paraId="03C42017" w14:textId="77777777" w:rsidR="005A1BBB" w:rsidRPr="00513001" w:rsidRDefault="005A1BBB">
      <w:pPr>
        <w:rPr>
          <w:lang w:val="en-GB"/>
        </w:rPr>
      </w:pPr>
    </w:p>
    <w:sectPr w:rsidR="005A1BBB" w:rsidRPr="00513001" w:rsidSect="00A002E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AB64" w14:textId="77777777" w:rsidR="00F553A9" w:rsidRDefault="00F553A9" w:rsidP="00A002E1">
      <w:pPr>
        <w:spacing w:after="0" w:line="240" w:lineRule="auto"/>
      </w:pPr>
      <w:r>
        <w:separator/>
      </w:r>
    </w:p>
  </w:endnote>
  <w:endnote w:type="continuationSeparator" w:id="0">
    <w:p w14:paraId="4024EA1D" w14:textId="77777777" w:rsidR="00F553A9" w:rsidRDefault="00F553A9" w:rsidP="00A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A714" w14:textId="77777777" w:rsidR="00F553A9" w:rsidRDefault="00F553A9" w:rsidP="00A002E1">
      <w:pPr>
        <w:spacing w:after="0" w:line="240" w:lineRule="auto"/>
      </w:pPr>
      <w:r>
        <w:separator/>
      </w:r>
    </w:p>
  </w:footnote>
  <w:footnote w:type="continuationSeparator" w:id="0">
    <w:p w14:paraId="2B87E532" w14:textId="77777777" w:rsidR="00F553A9" w:rsidRDefault="00F553A9" w:rsidP="00A0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DF2" w14:textId="5843277D" w:rsidR="00A002E1" w:rsidRDefault="00A002E1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234EDDEC" wp14:editId="5319F4A6">
          <wp:simplePos x="0" y="0"/>
          <wp:positionH relativeFrom="column">
            <wp:posOffset>4373218</wp:posOffset>
          </wp:positionH>
          <wp:positionV relativeFrom="paragraph">
            <wp:posOffset>-40364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DA8"/>
    <w:multiLevelType w:val="hybridMultilevel"/>
    <w:tmpl w:val="BEE27AD0"/>
    <w:lvl w:ilvl="0" w:tplc="116CC1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7E1A4B"/>
    <w:multiLevelType w:val="hybridMultilevel"/>
    <w:tmpl w:val="E0D6F7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AA"/>
    <w:rsid w:val="000009ED"/>
    <w:rsid w:val="000736EE"/>
    <w:rsid w:val="00100925"/>
    <w:rsid w:val="002442C8"/>
    <w:rsid w:val="002B479D"/>
    <w:rsid w:val="002F17D6"/>
    <w:rsid w:val="0032522E"/>
    <w:rsid w:val="0033250E"/>
    <w:rsid w:val="003B0457"/>
    <w:rsid w:val="003B47C4"/>
    <w:rsid w:val="004154AE"/>
    <w:rsid w:val="00435976"/>
    <w:rsid w:val="00461C4E"/>
    <w:rsid w:val="004809C3"/>
    <w:rsid w:val="004C7166"/>
    <w:rsid w:val="004F1101"/>
    <w:rsid w:val="004F5EC9"/>
    <w:rsid w:val="00513001"/>
    <w:rsid w:val="00574AA3"/>
    <w:rsid w:val="005765E4"/>
    <w:rsid w:val="005A1BBB"/>
    <w:rsid w:val="005D29CF"/>
    <w:rsid w:val="006713F0"/>
    <w:rsid w:val="006A0693"/>
    <w:rsid w:val="006A29B7"/>
    <w:rsid w:val="0072601C"/>
    <w:rsid w:val="0074161F"/>
    <w:rsid w:val="00754FEF"/>
    <w:rsid w:val="00766EE5"/>
    <w:rsid w:val="007A1207"/>
    <w:rsid w:val="00820C7B"/>
    <w:rsid w:val="00831986"/>
    <w:rsid w:val="0083628F"/>
    <w:rsid w:val="008A19AE"/>
    <w:rsid w:val="008E5CB5"/>
    <w:rsid w:val="0090555C"/>
    <w:rsid w:val="00991836"/>
    <w:rsid w:val="009A289A"/>
    <w:rsid w:val="009B4F18"/>
    <w:rsid w:val="009D1A12"/>
    <w:rsid w:val="00A002E1"/>
    <w:rsid w:val="00A37D32"/>
    <w:rsid w:val="00A524F1"/>
    <w:rsid w:val="00AC303F"/>
    <w:rsid w:val="00AC7A97"/>
    <w:rsid w:val="00AF7662"/>
    <w:rsid w:val="00B43633"/>
    <w:rsid w:val="00B76E43"/>
    <w:rsid w:val="00BA5551"/>
    <w:rsid w:val="00C11E02"/>
    <w:rsid w:val="00C1551B"/>
    <w:rsid w:val="00C73CE1"/>
    <w:rsid w:val="00CF1AC2"/>
    <w:rsid w:val="00D16C6F"/>
    <w:rsid w:val="00D93A16"/>
    <w:rsid w:val="00E1559A"/>
    <w:rsid w:val="00E63487"/>
    <w:rsid w:val="00E738CC"/>
    <w:rsid w:val="00E770F6"/>
    <w:rsid w:val="00E85D22"/>
    <w:rsid w:val="00EA28AA"/>
    <w:rsid w:val="00EF42FC"/>
    <w:rsid w:val="00F553A9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E65C"/>
  <w15:chartTrackingRefBased/>
  <w15:docId w15:val="{29017D63-7916-4B81-9D5B-A6FD5C9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CB5"/>
  </w:style>
  <w:style w:type="paragraph" w:styleId="Kop1">
    <w:name w:val="heading 1"/>
    <w:basedOn w:val="Standaard"/>
    <w:next w:val="Standaard"/>
    <w:link w:val="Kop1Char"/>
    <w:uiPriority w:val="9"/>
    <w:qFormat/>
    <w:rsid w:val="008E5CB5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5CB5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CB5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CB5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CB5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CB5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CB5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CB5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CB5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5C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EA28A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A28A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28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02E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0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02E1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8E5C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C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5C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CB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CB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C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C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C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5C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5C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5C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C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CB5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8E5CB5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8E5CB5"/>
    <w:rPr>
      <w:i/>
      <w:iCs/>
      <w:color w:val="auto"/>
    </w:rPr>
  </w:style>
  <w:style w:type="paragraph" w:styleId="Geenafstand">
    <w:name w:val="No Spacing"/>
    <w:uiPriority w:val="1"/>
    <w:qFormat/>
    <w:rsid w:val="008E5CB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5C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E5CB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C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CB5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8E5CB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8E5CB5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8E5CB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5CB5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8E5CB5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CB5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713F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i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yourself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63</cp:revision>
  <dcterms:created xsi:type="dcterms:W3CDTF">2021-11-17T16:18:00Z</dcterms:created>
  <dcterms:modified xsi:type="dcterms:W3CDTF">2021-12-07T08:36:00Z</dcterms:modified>
</cp:coreProperties>
</file>